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EAC9" w14:textId="77777777" w:rsidR="00D656A2" w:rsidRDefault="00D656A2">
      <w:pPr>
        <w:pStyle w:val="Standard"/>
        <w:spacing w:line="276" w:lineRule="auto"/>
        <w:rPr>
          <w:rFonts w:ascii="Calibri" w:hAnsi="Calibri" w:cs="Calibri"/>
        </w:rPr>
      </w:pPr>
    </w:p>
    <w:p w14:paraId="026FEF2C" w14:textId="77777777" w:rsidR="00D656A2" w:rsidRDefault="00D656A2">
      <w:pPr>
        <w:pStyle w:val="Standard"/>
        <w:rPr>
          <w:rFonts w:ascii="Calibri" w:hAnsi="Calibri" w:cs="Calibri"/>
        </w:rPr>
      </w:pPr>
    </w:p>
    <w:p w14:paraId="1B372FC5" w14:textId="77777777" w:rsidR="00D656A2" w:rsidRDefault="00D656A2">
      <w:pPr>
        <w:pStyle w:val="Bezodstpw"/>
        <w:spacing w:before="1540" w:after="240"/>
        <w:jc w:val="center"/>
        <w:rPr>
          <w:rFonts w:ascii="Calibri" w:hAnsi="Calibri" w:cs="Calibri"/>
          <w:color w:val="4E67C8"/>
        </w:rPr>
      </w:pPr>
    </w:p>
    <w:p w14:paraId="2F3068AB" w14:textId="77777777" w:rsidR="00D656A2" w:rsidRDefault="00D656A2">
      <w:pPr>
        <w:pStyle w:val="Bezodstpw"/>
        <w:spacing w:before="1540" w:after="240"/>
        <w:jc w:val="center"/>
        <w:rPr>
          <w:rFonts w:ascii="Calibri" w:hAnsi="Calibri" w:cs="Calibri"/>
          <w:color w:val="4E67C8"/>
        </w:rPr>
      </w:pPr>
    </w:p>
    <w:p w14:paraId="6F2C3944" w14:textId="77777777" w:rsidR="00D656A2" w:rsidRDefault="00000000">
      <w:pPr>
        <w:pStyle w:val="Standard"/>
        <w:jc w:val="center"/>
        <w:rPr>
          <w:rFonts w:ascii="Calibri" w:hAnsi="Calibri" w:cs="Calibri"/>
          <w:b/>
          <w:bCs/>
          <w:caps/>
          <w:sz w:val="72"/>
          <w:szCs w:val="72"/>
        </w:rPr>
      </w:pPr>
      <w:r>
        <w:rPr>
          <w:rFonts w:ascii="Calibri" w:hAnsi="Calibri" w:cs="Calibri"/>
          <w:b/>
          <w:bCs/>
          <w:caps/>
          <w:sz w:val="72"/>
          <w:szCs w:val="72"/>
        </w:rPr>
        <w:t>Standardy ochrony małoletnich</w:t>
      </w:r>
    </w:p>
    <w:p w14:paraId="0E9DDB0B" w14:textId="77777777" w:rsidR="00D656A2" w:rsidRDefault="00D656A2">
      <w:pPr>
        <w:pStyle w:val="Standard"/>
        <w:jc w:val="center"/>
        <w:rPr>
          <w:rFonts w:ascii="Calibri" w:hAnsi="Calibri" w:cs="Calibri"/>
          <w:b/>
          <w:bCs/>
          <w:caps/>
          <w:sz w:val="72"/>
          <w:szCs w:val="72"/>
        </w:rPr>
      </w:pPr>
    </w:p>
    <w:p w14:paraId="58E8F9DB" w14:textId="77777777" w:rsidR="00D656A2" w:rsidRDefault="00D656A2">
      <w:pPr>
        <w:pStyle w:val="Standard"/>
        <w:rPr>
          <w:rFonts w:ascii="Calibri" w:hAnsi="Calibri" w:cs="Calibri"/>
        </w:rPr>
      </w:pPr>
    </w:p>
    <w:p w14:paraId="7CC61D9F" w14:textId="77777777" w:rsidR="00D656A2" w:rsidRDefault="00000000">
      <w:pPr>
        <w:pStyle w:val="Bezodstpw"/>
        <w:jc w:val="center"/>
        <w:rPr>
          <w:rFonts w:ascii="Calibri" w:hAnsi="Calibri" w:cs="Calibri"/>
          <w:sz w:val="36"/>
          <w:szCs w:val="36"/>
        </w:rPr>
      </w:pPr>
      <w:r>
        <w:rPr>
          <w:rFonts w:ascii="Calibri" w:hAnsi="Calibri" w:cs="Calibri"/>
          <w:sz w:val="36"/>
          <w:szCs w:val="36"/>
        </w:rPr>
        <w:t>Procedury regulujące ochronę dziecka przed krzywdzeniem</w:t>
      </w:r>
    </w:p>
    <w:p w14:paraId="576B5F83" w14:textId="77777777" w:rsidR="00D656A2" w:rsidRDefault="00000000">
      <w:pPr>
        <w:pStyle w:val="Bezodstpw"/>
        <w:jc w:val="center"/>
        <w:rPr>
          <w:rFonts w:ascii="Calibri" w:hAnsi="Calibri" w:cs="Calibri"/>
          <w:sz w:val="36"/>
          <w:szCs w:val="36"/>
        </w:rPr>
      </w:pPr>
      <w:r>
        <w:rPr>
          <w:rFonts w:ascii="Calibri" w:hAnsi="Calibri" w:cs="Calibri"/>
          <w:sz w:val="36"/>
          <w:szCs w:val="36"/>
        </w:rPr>
        <w:t>w Zespole Szkół Ponadpodstawowych nr 5</w:t>
      </w:r>
    </w:p>
    <w:p w14:paraId="4D3BFD14" w14:textId="77777777" w:rsidR="00D656A2" w:rsidRDefault="00000000">
      <w:pPr>
        <w:pStyle w:val="Bezodstpw"/>
        <w:jc w:val="center"/>
        <w:rPr>
          <w:rFonts w:ascii="Calibri" w:hAnsi="Calibri" w:cs="Calibri"/>
          <w:sz w:val="36"/>
          <w:szCs w:val="36"/>
        </w:rPr>
      </w:pPr>
      <w:r>
        <w:rPr>
          <w:rFonts w:ascii="Calibri" w:hAnsi="Calibri" w:cs="Calibri"/>
          <w:sz w:val="36"/>
          <w:szCs w:val="36"/>
        </w:rPr>
        <w:t>w Piotrkowie Trybunalskim</w:t>
      </w:r>
    </w:p>
    <w:p w14:paraId="1168D5F7" w14:textId="77777777" w:rsidR="00D656A2" w:rsidRDefault="00D656A2">
      <w:pPr>
        <w:pStyle w:val="Bezodstpw"/>
        <w:spacing w:before="480"/>
        <w:jc w:val="center"/>
        <w:rPr>
          <w:rFonts w:ascii="Calibri" w:hAnsi="Calibri" w:cs="Calibri"/>
          <w:color w:val="4E67C8"/>
        </w:rPr>
      </w:pPr>
    </w:p>
    <w:p w14:paraId="7DE51535" w14:textId="77777777" w:rsidR="00D656A2" w:rsidRDefault="00D656A2">
      <w:pPr>
        <w:pStyle w:val="Standard"/>
        <w:rPr>
          <w:rFonts w:ascii="Calibri" w:hAnsi="Calibri" w:cs="Calibri"/>
        </w:rPr>
      </w:pPr>
    </w:p>
    <w:p w14:paraId="586B8019" w14:textId="77777777" w:rsidR="00D656A2" w:rsidRDefault="00000000">
      <w:pPr>
        <w:pStyle w:val="Standard"/>
        <w:pageBreakBefore/>
        <w:spacing w:line="276" w:lineRule="auto"/>
        <w:jc w:val="center"/>
        <w:rPr>
          <w:rFonts w:ascii="Calibri" w:hAnsi="Calibri" w:cs="Calibri"/>
          <w:b/>
          <w:sz w:val="28"/>
          <w:szCs w:val="28"/>
        </w:rPr>
      </w:pPr>
      <w:r>
        <w:rPr>
          <w:rFonts w:ascii="Calibri" w:hAnsi="Calibri" w:cs="Calibri"/>
          <w:b/>
          <w:sz w:val="28"/>
          <w:szCs w:val="28"/>
        </w:rPr>
        <w:lastRenderedPageBreak/>
        <w:t>Wstęp</w:t>
      </w:r>
    </w:p>
    <w:p w14:paraId="2F1E2403" w14:textId="77777777" w:rsidR="00D656A2" w:rsidRDefault="00D656A2">
      <w:pPr>
        <w:pStyle w:val="Akapitzlist"/>
        <w:ind w:left="0"/>
        <w:jc w:val="both"/>
        <w:rPr>
          <w:rFonts w:ascii="Calibri" w:hAnsi="Calibri" w:cs="Calibri"/>
          <w:bCs/>
          <w:color w:val="00000A"/>
          <w:sz w:val="24"/>
          <w:szCs w:val="24"/>
        </w:rPr>
      </w:pPr>
    </w:p>
    <w:p w14:paraId="32585444" w14:textId="77777777" w:rsidR="00D656A2" w:rsidRDefault="00000000">
      <w:pPr>
        <w:pStyle w:val="Akapitzlist"/>
        <w:spacing w:line="360" w:lineRule="auto"/>
        <w:ind w:left="0"/>
        <w:jc w:val="both"/>
      </w:pPr>
      <w:r>
        <w:rPr>
          <w:rFonts w:ascii="Calibri" w:hAnsi="Calibri" w:cs="Calibri"/>
          <w:bCs/>
          <w:color w:val="00000A"/>
          <w:sz w:val="24"/>
          <w:szCs w:val="24"/>
        </w:rPr>
        <w:t xml:space="preserve">Naczelną zasadą działań podejmowanych przez wszystkich pracowników </w:t>
      </w:r>
      <w:r>
        <w:rPr>
          <w:rFonts w:ascii="Calibri" w:hAnsi="Calibri" w:cs="Calibri"/>
          <w:color w:val="000000"/>
          <w:sz w:val="24"/>
          <w:szCs w:val="24"/>
          <w:lang w:eastAsia="en-US"/>
        </w:rPr>
        <w:t xml:space="preserve">Zespołu Szkól Ponadpodstawowych Nr 5 w Piotrkowie Trybunalskim </w:t>
      </w:r>
      <w:r>
        <w:rPr>
          <w:rFonts w:ascii="Calibri" w:hAnsi="Calibri" w:cs="Calibri"/>
          <w:bCs/>
          <w:color w:val="00000A"/>
          <w:sz w:val="24"/>
          <w:szCs w:val="24"/>
        </w:rPr>
        <w:t>jest kierowanie się interesem uczniów oraz działanie dla ich dobra.</w:t>
      </w:r>
    </w:p>
    <w:p w14:paraId="01A591FE" w14:textId="77777777" w:rsidR="00D656A2" w:rsidRDefault="00000000">
      <w:pPr>
        <w:pStyle w:val="Akapitzlist"/>
        <w:spacing w:line="360" w:lineRule="auto"/>
        <w:ind w:left="0"/>
        <w:jc w:val="both"/>
        <w:rPr>
          <w:rFonts w:ascii="Calibri" w:hAnsi="Calibri" w:cs="Calibri"/>
          <w:bCs/>
          <w:color w:val="00000A"/>
          <w:sz w:val="24"/>
          <w:szCs w:val="24"/>
        </w:rPr>
      </w:pPr>
      <w:r>
        <w:rPr>
          <w:rFonts w:ascii="Calibri" w:hAnsi="Calibri" w:cs="Calibri"/>
          <w:bCs/>
          <w:color w:val="00000A"/>
          <w:sz w:val="24"/>
          <w:szCs w:val="24"/>
        </w:rPr>
        <w:t>Celem Standardów ochrony dzieci przed krzywdzeniem jest zapewnienie uczniom Zespołu Szkól Ponadpodstawowych Nr 5 w Piotrkowie Trybunalskim warunków do codziennego życia oraz wszechstronnego rozwoju w atmosferze poszanowania, życzliwości, akceptacji i pełnego bezpieczeństwa. Pracownicy Szkoły są zobowiązani do ochrony uczniów przed złym traktowaniem, przemocą i  krzywdzeniem. Naczelną zasadą działań podejmowanych przez pracowników szkoły jest podmiotowe traktowanie uczniów. Niedopuszczalne jest krzywdzenie dzieci w jakiejkolwiek formie.</w:t>
      </w:r>
      <w:bookmarkStart w:id="0" w:name="Bookmark"/>
    </w:p>
    <w:p w14:paraId="47DE7638" w14:textId="77777777" w:rsidR="00D656A2" w:rsidRDefault="00000000">
      <w:pPr>
        <w:pStyle w:val="Akapitzlist"/>
        <w:ind w:left="0"/>
        <w:jc w:val="center"/>
        <w:rPr>
          <w:rFonts w:ascii="Calibri" w:hAnsi="Calibri" w:cs="Calibri"/>
          <w:b/>
          <w:bCs/>
          <w:color w:val="00000A"/>
          <w:sz w:val="24"/>
          <w:szCs w:val="24"/>
        </w:rPr>
      </w:pPr>
      <w:r>
        <w:rPr>
          <w:rFonts w:ascii="Calibri" w:hAnsi="Calibri" w:cs="Calibri"/>
          <w:b/>
          <w:bCs/>
          <w:color w:val="00000A"/>
          <w:sz w:val="24"/>
          <w:szCs w:val="24"/>
        </w:rPr>
        <w:t>Dział I</w:t>
      </w:r>
    </w:p>
    <w:p w14:paraId="3C6A1DFC" w14:textId="77777777" w:rsidR="00D656A2" w:rsidRDefault="00000000">
      <w:pPr>
        <w:pStyle w:val="Akapitzlist"/>
        <w:ind w:left="0"/>
        <w:jc w:val="center"/>
      </w:pPr>
      <w:r>
        <w:rPr>
          <w:rFonts w:ascii="Calibri" w:hAnsi="Calibri" w:cs="Calibri"/>
          <w:b/>
          <w:bCs/>
          <w:color w:val="00000A"/>
          <w:sz w:val="24"/>
          <w:szCs w:val="24"/>
        </w:rPr>
        <w:t>Działania podejmowane przez ZSP Nr 5 dotychczas</w:t>
      </w:r>
    </w:p>
    <w:p w14:paraId="4E0D111B" w14:textId="77777777" w:rsidR="00D656A2" w:rsidRDefault="00000000">
      <w:pPr>
        <w:pStyle w:val="Akapitzlist"/>
        <w:numPr>
          <w:ilvl w:val="0"/>
          <w:numId w:val="57"/>
        </w:numPr>
        <w:spacing w:after="200" w:line="360" w:lineRule="auto"/>
        <w:jc w:val="both"/>
        <w:rPr>
          <w:rFonts w:ascii="Calibri" w:hAnsi="Calibri" w:cs="Calibri"/>
          <w:bCs/>
          <w:color w:val="00000A"/>
          <w:sz w:val="24"/>
          <w:szCs w:val="24"/>
        </w:rPr>
      </w:pPr>
      <w:r>
        <w:rPr>
          <w:rFonts w:ascii="Calibri" w:hAnsi="Calibri" w:cs="Calibri"/>
          <w:bCs/>
          <w:color w:val="00000A"/>
          <w:sz w:val="24"/>
          <w:szCs w:val="24"/>
        </w:rPr>
        <w:t>W ramach rekrutacji personelu pracującego z uczniami prowadzona była ocena przygotowania kandydatów do pracy z dziećmi.</w:t>
      </w:r>
    </w:p>
    <w:p w14:paraId="66561A5D" w14:textId="77777777" w:rsidR="00D656A2" w:rsidRDefault="00000000">
      <w:pPr>
        <w:pStyle w:val="Akapitzlist"/>
        <w:numPr>
          <w:ilvl w:val="0"/>
          <w:numId w:val="2"/>
        </w:numPr>
        <w:spacing w:after="200" w:line="360" w:lineRule="auto"/>
        <w:jc w:val="both"/>
        <w:rPr>
          <w:rFonts w:ascii="Calibri" w:hAnsi="Calibri" w:cs="Calibri"/>
          <w:bCs/>
          <w:color w:val="00000A"/>
          <w:sz w:val="24"/>
          <w:szCs w:val="24"/>
        </w:rPr>
      </w:pPr>
      <w:r>
        <w:rPr>
          <w:rFonts w:ascii="Calibri" w:hAnsi="Calibri" w:cs="Calibri"/>
          <w:bCs/>
          <w:color w:val="00000A"/>
          <w:sz w:val="24"/>
          <w:szCs w:val="24"/>
        </w:rPr>
        <w:t>Przy zatrudnianiu kandydata na nauczyciela, specjalistę lub pracownika ZSP Nr 5 Dyrektor Szkoły sprawdzał dane tej osoby w Rejestrze Sprawców Przestępstw na Tle Seksualnym oraz w Krajowym Rejestrze Karnym.</w:t>
      </w:r>
    </w:p>
    <w:p w14:paraId="103E4EA9" w14:textId="77777777" w:rsidR="00D656A2" w:rsidRDefault="00000000">
      <w:pPr>
        <w:pStyle w:val="Akapitzlist"/>
        <w:numPr>
          <w:ilvl w:val="0"/>
          <w:numId w:val="2"/>
        </w:numPr>
        <w:spacing w:after="200" w:line="360" w:lineRule="auto"/>
        <w:jc w:val="both"/>
        <w:rPr>
          <w:rFonts w:ascii="Calibri" w:hAnsi="Calibri" w:cs="Calibri"/>
          <w:bCs/>
          <w:color w:val="00000A"/>
          <w:sz w:val="24"/>
          <w:szCs w:val="24"/>
        </w:rPr>
      </w:pPr>
      <w:r>
        <w:rPr>
          <w:rFonts w:ascii="Calibri" w:hAnsi="Calibri" w:cs="Calibri"/>
          <w:bCs/>
          <w:color w:val="00000A"/>
          <w:sz w:val="24"/>
          <w:szCs w:val="24"/>
        </w:rPr>
        <w:t xml:space="preserve"> Osoby zaproszone do współorganizowania procesu </w:t>
      </w:r>
      <w:proofErr w:type="spellStart"/>
      <w:r>
        <w:rPr>
          <w:rFonts w:ascii="Calibri" w:hAnsi="Calibri" w:cs="Calibri"/>
          <w:bCs/>
          <w:color w:val="00000A"/>
          <w:sz w:val="24"/>
          <w:szCs w:val="24"/>
        </w:rPr>
        <w:t>dydaktyczno</w:t>
      </w:r>
      <w:proofErr w:type="spellEnd"/>
      <w:r>
        <w:rPr>
          <w:rFonts w:ascii="Calibri" w:hAnsi="Calibri" w:cs="Calibri"/>
          <w:bCs/>
          <w:color w:val="00000A"/>
          <w:sz w:val="24"/>
          <w:szCs w:val="24"/>
        </w:rPr>
        <w:t xml:space="preserve"> – wychowawczego byli sprawdzani każdorazowo przez Dyrektora Szkoły w Rejestrze Sprawców Przestępstw na Tle Seksualnym.</w:t>
      </w:r>
    </w:p>
    <w:p w14:paraId="415C59F3" w14:textId="77777777" w:rsidR="00D656A2" w:rsidRDefault="00000000">
      <w:pPr>
        <w:pStyle w:val="Akapitzlist"/>
        <w:numPr>
          <w:ilvl w:val="0"/>
          <w:numId w:val="2"/>
        </w:numPr>
        <w:spacing w:after="200" w:line="360" w:lineRule="auto"/>
        <w:jc w:val="both"/>
        <w:rPr>
          <w:rFonts w:ascii="Calibri" w:hAnsi="Calibri" w:cs="Calibri"/>
          <w:bCs/>
          <w:color w:val="00000A"/>
          <w:sz w:val="24"/>
          <w:szCs w:val="24"/>
        </w:rPr>
      </w:pPr>
      <w:r>
        <w:rPr>
          <w:rFonts w:ascii="Calibri" w:hAnsi="Calibri" w:cs="Calibri"/>
          <w:bCs/>
          <w:color w:val="00000A"/>
          <w:sz w:val="24"/>
          <w:szCs w:val="24"/>
        </w:rPr>
        <w:t>Wszystkie osoby pracujące z młodzieżą w ZSP Nr 5 są zobowiązane do przestrzegania zasad bezpiecznych relacji obowiązujących w Zespole Szkół Ponadpodstawowych Nr 5 w Piotrkowie Trybunalskim, nauczyciele i pracownicy ZSP Nr 5 brali udział w  szkoleniach  na temat zasad i procedur ochrony dzieci przed krzywdzeniem i pomocy dzieciom w sytuacjach zagrożenia, w szczególności w zakresie:</w:t>
      </w:r>
    </w:p>
    <w:p w14:paraId="0EF38DBB" w14:textId="77777777" w:rsidR="00D656A2" w:rsidRDefault="00000000">
      <w:pPr>
        <w:pStyle w:val="NormalnyWeb"/>
        <w:shd w:val="clear" w:color="auto" w:fill="FFFFFF"/>
        <w:spacing w:before="0" w:after="0" w:line="360" w:lineRule="auto"/>
        <w:jc w:val="both"/>
      </w:pPr>
      <w:r>
        <w:rPr>
          <w:rFonts w:ascii="Calibri" w:hAnsi="Calibri" w:cs="Calibri"/>
          <w:bCs/>
          <w:lang w:eastAsia="ja-JP"/>
        </w:rPr>
        <w:t>a) rozpoznawania symptomów krzywdzenia dzieci,</w:t>
      </w:r>
    </w:p>
    <w:p w14:paraId="3090F93B" w14:textId="77777777" w:rsidR="00D656A2" w:rsidRDefault="00000000">
      <w:pPr>
        <w:pStyle w:val="NormalnyWeb"/>
        <w:shd w:val="clear" w:color="auto" w:fill="FFFFFF"/>
        <w:spacing w:before="0" w:after="0" w:line="360" w:lineRule="auto"/>
        <w:jc w:val="both"/>
      </w:pPr>
      <w:r>
        <w:rPr>
          <w:rFonts w:ascii="Calibri" w:hAnsi="Calibri" w:cs="Calibri"/>
          <w:bCs/>
          <w:lang w:eastAsia="ja-JP"/>
        </w:rPr>
        <w:t>b) procedur interwencji w przypadku podejrzeń krzywdzenia,</w:t>
      </w:r>
    </w:p>
    <w:p w14:paraId="44B60C0C" w14:textId="77777777" w:rsidR="00D656A2" w:rsidRDefault="00000000">
      <w:pPr>
        <w:pStyle w:val="NormalnyWeb"/>
        <w:shd w:val="clear" w:color="auto" w:fill="FFFFFF"/>
        <w:spacing w:before="0" w:after="0" w:line="360" w:lineRule="auto"/>
        <w:jc w:val="both"/>
      </w:pPr>
      <w:r>
        <w:rPr>
          <w:rFonts w:ascii="Calibri" w:hAnsi="Calibri" w:cs="Calibri"/>
          <w:bCs/>
          <w:lang w:eastAsia="ja-JP"/>
        </w:rPr>
        <w:lastRenderedPageBreak/>
        <w:t>c) odpowiedzialności prawnej pracowników placówki, zobowiązanych do podejmowania interwencji,</w:t>
      </w:r>
    </w:p>
    <w:p w14:paraId="16F90A5E" w14:textId="77777777" w:rsidR="00D656A2" w:rsidRDefault="00000000">
      <w:pPr>
        <w:pStyle w:val="NormalnyWeb"/>
        <w:shd w:val="clear" w:color="auto" w:fill="FFFFFF"/>
        <w:spacing w:before="0" w:after="0" w:line="360" w:lineRule="auto"/>
        <w:jc w:val="both"/>
      </w:pPr>
      <w:r>
        <w:rPr>
          <w:rFonts w:ascii="Calibri" w:hAnsi="Calibri" w:cs="Calibri"/>
          <w:bCs/>
          <w:lang w:eastAsia="ja-JP"/>
        </w:rPr>
        <w:t>d) procedury „Niebieskie Karty”.</w:t>
      </w:r>
    </w:p>
    <w:p w14:paraId="6B0F821A" w14:textId="77777777" w:rsidR="00D656A2" w:rsidRDefault="00000000">
      <w:pPr>
        <w:pStyle w:val="NormalnyWeb"/>
        <w:numPr>
          <w:ilvl w:val="0"/>
          <w:numId w:val="2"/>
        </w:numPr>
        <w:shd w:val="clear" w:color="auto" w:fill="FFFFFF"/>
        <w:spacing w:before="0" w:after="0" w:line="360" w:lineRule="auto"/>
        <w:jc w:val="both"/>
        <w:rPr>
          <w:rFonts w:ascii="Calibri" w:hAnsi="Calibri" w:cs="Calibri"/>
          <w:bCs/>
          <w:lang w:eastAsia="ja-JP"/>
        </w:rPr>
      </w:pPr>
      <w:r>
        <w:rPr>
          <w:rFonts w:ascii="Calibri" w:hAnsi="Calibri" w:cs="Calibri"/>
          <w:bCs/>
          <w:lang w:eastAsia="ja-JP"/>
        </w:rPr>
        <w:t>Personel pedagogiczny ZSP Nr 5 pracujący z młodzieżą i ich rodzicami/opiekunami jest przygotowany, by prowadzić działalność informacyjno-edukacyjną dla:</w:t>
      </w:r>
    </w:p>
    <w:p w14:paraId="4CFF0400" w14:textId="77777777" w:rsidR="00D656A2" w:rsidRDefault="00000000">
      <w:pPr>
        <w:pStyle w:val="NormalnyWeb"/>
        <w:shd w:val="clear" w:color="auto" w:fill="FFFFFF"/>
        <w:spacing w:before="0" w:after="0" w:line="360" w:lineRule="auto"/>
        <w:jc w:val="both"/>
        <w:rPr>
          <w:rFonts w:ascii="Calibri" w:hAnsi="Calibri" w:cs="Calibri"/>
          <w:bCs/>
          <w:lang w:eastAsia="ja-JP"/>
        </w:rPr>
      </w:pPr>
      <w:r>
        <w:rPr>
          <w:rFonts w:ascii="Calibri" w:hAnsi="Calibri" w:cs="Calibri"/>
          <w:bCs/>
          <w:lang w:eastAsia="ja-JP"/>
        </w:rPr>
        <w:t>a) uczniów - na temat ochrony przed przemocą i wykorzystywaniem  w realnym świecie oraz w Internecie</w:t>
      </w:r>
    </w:p>
    <w:p w14:paraId="6E4944D8" w14:textId="77777777" w:rsidR="00D656A2" w:rsidRDefault="00000000">
      <w:pPr>
        <w:pStyle w:val="NormalnyWeb"/>
        <w:shd w:val="clear" w:color="auto" w:fill="FFFFFF"/>
        <w:spacing w:before="0" w:after="0" w:line="360" w:lineRule="auto"/>
        <w:jc w:val="both"/>
        <w:rPr>
          <w:rFonts w:ascii="Calibri" w:hAnsi="Calibri" w:cs="Calibri"/>
          <w:bCs/>
          <w:lang w:eastAsia="ja-JP"/>
        </w:rPr>
      </w:pPr>
      <w:r>
        <w:rPr>
          <w:rFonts w:ascii="Calibri" w:hAnsi="Calibri" w:cs="Calibri"/>
          <w:bCs/>
          <w:lang w:eastAsia="ja-JP"/>
        </w:rPr>
        <w:t>b) rodziców/opiekunów prawnych - na temat:</w:t>
      </w:r>
    </w:p>
    <w:p w14:paraId="0BE3124D" w14:textId="77777777" w:rsidR="00D656A2" w:rsidRDefault="00000000">
      <w:pPr>
        <w:pStyle w:val="NormalnyWeb"/>
        <w:shd w:val="clear" w:color="auto" w:fill="FFFFFF"/>
        <w:spacing w:before="0" w:after="0" w:line="360" w:lineRule="auto"/>
        <w:jc w:val="both"/>
        <w:rPr>
          <w:rFonts w:ascii="Calibri" w:hAnsi="Calibri" w:cs="Calibri"/>
          <w:bCs/>
          <w:lang w:eastAsia="ja-JP"/>
        </w:rPr>
      </w:pPr>
      <w:r>
        <w:rPr>
          <w:rFonts w:ascii="Calibri" w:hAnsi="Calibri" w:cs="Calibri"/>
          <w:bCs/>
          <w:lang w:eastAsia="ja-JP"/>
        </w:rPr>
        <w:t>- wychowania dzieci bez przemocy oraz chronienia ich przed przemocą i wykorzystywaniem,</w:t>
      </w:r>
    </w:p>
    <w:p w14:paraId="2141C2F4" w14:textId="77777777" w:rsidR="00D656A2" w:rsidRDefault="00000000">
      <w:pPr>
        <w:pStyle w:val="NormalnyWeb"/>
        <w:shd w:val="clear" w:color="auto" w:fill="FFFFFF"/>
        <w:spacing w:before="0" w:after="0" w:line="360" w:lineRule="auto"/>
        <w:jc w:val="both"/>
        <w:rPr>
          <w:rFonts w:ascii="Calibri" w:hAnsi="Calibri" w:cs="Calibri"/>
          <w:bCs/>
          <w:lang w:eastAsia="ja-JP"/>
        </w:rPr>
      </w:pPr>
      <w:r>
        <w:rPr>
          <w:rFonts w:ascii="Calibri" w:hAnsi="Calibri" w:cs="Calibri"/>
          <w:bCs/>
          <w:lang w:eastAsia="ja-JP"/>
        </w:rPr>
        <w:t>- działań interwencyjnych, jakie należy podjąć w sytuacji pozyskania informacji lub podejrzenia o krzywdzeniu dziecka oraz miejscach i instytucjach działających na rzecz ochrony dzieci.</w:t>
      </w:r>
    </w:p>
    <w:p w14:paraId="72E0E035" w14:textId="77777777" w:rsidR="00D656A2" w:rsidRDefault="00000000">
      <w:pPr>
        <w:pStyle w:val="NormalnyWeb"/>
        <w:numPr>
          <w:ilvl w:val="0"/>
          <w:numId w:val="2"/>
        </w:numPr>
        <w:shd w:val="clear" w:color="auto" w:fill="FFFFFF"/>
        <w:spacing w:before="0" w:after="0" w:line="360" w:lineRule="auto"/>
        <w:jc w:val="both"/>
        <w:rPr>
          <w:rFonts w:ascii="Calibri" w:hAnsi="Calibri" w:cs="Calibri"/>
          <w:bCs/>
          <w:lang w:eastAsia="ja-JP"/>
        </w:rPr>
      </w:pPr>
      <w:r>
        <w:rPr>
          <w:rFonts w:ascii="Calibri" w:hAnsi="Calibri" w:cs="Calibri"/>
          <w:bCs/>
          <w:lang w:eastAsia="ja-JP"/>
        </w:rPr>
        <w:t>W ZSP Nr 5 wyeksponowane są informacje dla uczniów na temat możliwości uzyskania pomocy w trudnej sytuacji, w tym numery bezpłatnych telefonów zaufania dla dzieci i młodzieży.</w:t>
      </w:r>
    </w:p>
    <w:p w14:paraId="38063BBA" w14:textId="77777777" w:rsidR="00D656A2" w:rsidRDefault="00000000">
      <w:pPr>
        <w:pStyle w:val="Akapitzlist"/>
        <w:numPr>
          <w:ilvl w:val="0"/>
          <w:numId w:val="2"/>
        </w:numPr>
        <w:shd w:val="clear" w:color="auto" w:fill="FFFFFF"/>
        <w:tabs>
          <w:tab w:val="left" w:pos="5256"/>
        </w:tabs>
        <w:spacing w:after="0" w:line="360" w:lineRule="auto"/>
        <w:jc w:val="both"/>
      </w:pPr>
      <w:r>
        <w:rPr>
          <w:rFonts w:ascii="Calibri" w:hAnsi="Calibri" w:cs="Calibri"/>
          <w:bCs/>
          <w:color w:val="00000A"/>
          <w:sz w:val="24"/>
          <w:szCs w:val="24"/>
        </w:rPr>
        <w:t>Działania w sytuacjach kryzysowych, które dotyczą uczniów, są podejmowane niezwłocznie, z naciskiem na zachowanie bezpieczeństwa jego stanu</w:t>
      </w:r>
      <w:r>
        <w:rPr>
          <w:rFonts w:ascii="Calibri" w:hAnsi="Calibri" w:cs="Calibri"/>
          <w:bCs/>
          <w:strike/>
          <w:color w:val="00000A"/>
          <w:sz w:val="24"/>
          <w:szCs w:val="24"/>
        </w:rPr>
        <w:t xml:space="preserve"> </w:t>
      </w:r>
      <w:r>
        <w:rPr>
          <w:rFonts w:ascii="Calibri" w:hAnsi="Calibri" w:cs="Calibri"/>
          <w:bCs/>
          <w:color w:val="00000A"/>
          <w:sz w:val="24"/>
          <w:szCs w:val="24"/>
        </w:rPr>
        <w:t>psychofizycznego. Zarówno uczeń, jak i jego rodzice mają prawo do pełnej informacji na temat sytuacji oraz kroków, jakie podjęła szkoła w związku z nimi.</w:t>
      </w:r>
    </w:p>
    <w:p w14:paraId="622E2CC1" w14:textId="77777777" w:rsidR="00D656A2" w:rsidRDefault="00000000">
      <w:pPr>
        <w:pStyle w:val="Akapitzlist"/>
        <w:numPr>
          <w:ilvl w:val="0"/>
          <w:numId w:val="2"/>
        </w:numPr>
        <w:shd w:val="clear" w:color="auto" w:fill="FFFFFF"/>
        <w:tabs>
          <w:tab w:val="left" w:pos="5256"/>
        </w:tabs>
        <w:spacing w:after="0" w:line="360" w:lineRule="auto"/>
        <w:jc w:val="both"/>
      </w:pPr>
      <w:r>
        <w:rPr>
          <w:rFonts w:ascii="Calibri" w:hAnsi="Calibri" w:cs="Calibri"/>
          <w:bCs/>
          <w:color w:val="00000A"/>
          <w:sz w:val="24"/>
          <w:szCs w:val="24"/>
        </w:rPr>
        <w:t>Uczniowie, którzy nie przestrzegają ustalonych norm i zasad postępowania w szkole, podlegają sankcjom określonym w statucie szkoły.</w:t>
      </w:r>
      <w:bookmarkEnd w:id="0"/>
    </w:p>
    <w:p w14:paraId="2077CE51" w14:textId="77777777" w:rsidR="00D656A2" w:rsidRDefault="00D656A2">
      <w:pPr>
        <w:pStyle w:val="Standard"/>
        <w:shd w:val="clear" w:color="auto" w:fill="FFFFFF"/>
        <w:tabs>
          <w:tab w:val="left" w:pos="4536"/>
        </w:tabs>
        <w:spacing w:after="0" w:line="360" w:lineRule="auto"/>
        <w:jc w:val="center"/>
        <w:rPr>
          <w:rFonts w:ascii="Calibri" w:hAnsi="Calibri" w:cs="Calibri"/>
          <w:b/>
          <w:color w:val="000000"/>
          <w:sz w:val="28"/>
          <w:szCs w:val="28"/>
        </w:rPr>
      </w:pPr>
    </w:p>
    <w:p w14:paraId="2F32C9FA" w14:textId="77777777" w:rsidR="00D656A2" w:rsidRDefault="00000000">
      <w:pPr>
        <w:pStyle w:val="Standard"/>
        <w:spacing w:line="360" w:lineRule="auto"/>
        <w:jc w:val="center"/>
        <w:rPr>
          <w:rFonts w:ascii="Calibri" w:hAnsi="Calibri" w:cs="Calibri"/>
          <w:b/>
          <w:sz w:val="28"/>
          <w:szCs w:val="28"/>
        </w:rPr>
      </w:pPr>
      <w:r>
        <w:rPr>
          <w:rFonts w:ascii="Calibri" w:hAnsi="Calibri" w:cs="Calibri"/>
          <w:b/>
          <w:sz w:val="28"/>
          <w:szCs w:val="28"/>
        </w:rPr>
        <w:t>Dział II Wyjaśnienie terminów</w:t>
      </w:r>
    </w:p>
    <w:p w14:paraId="4A7B3969" w14:textId="77777777" w:rsidR="00D656A2" w:rsidRDefault="00000000">
      <w:pPr>
        <w:pStyle w:val="Standard"/>
        <w:spacing w:line="360" w:lineRule="auto"/>
      </w:pPr>
      <w:r>
        <w:rPr>
          <w:rFonts w:ascii="Calibri" w:hAnsi="Calibri" w:cs="Calibri"/>
          <w:sz w:val="24"/>
          <w:szCs w:val="24"/>
        </w:rPr>
        <w:t xml:space="preserve">1. </w:t>
      </w:r>
      <w:r>
        <w:rPr>
          <w:rFonts w:ascii="Calibri" w:hAnsi="Calibri" w:cs="Calibri"/>
          <w:sz w:val="24"/>
          <w:szCs w:val="24"/>
          <w:lang w:eastAsia="ja-JP"/>
        </w:rPr>
        <w:t>Wewnętrzne procedury regulujące ochronę dzieci przed przemocą są zgodne z obowiązującymi w ZSP Nr 5  dokumentami: Statutem, Programem Wychowawczo-Profilaktycznym, jak również z obowiązującymi przepisami prawa, m.in:</w:t>
      </w:r>
    </w:p>
    <w:p w14:paraId="745656D2" w14:textId="77777777" w:rsidR="00D656A2" w:rsidRDefault="00000000">
      <w:pPr>
        <w:pStyle w:val="Akapitzlist"/>
        <w:numPr>
          <w:ilvl w:val="0"/>
          <w:numId w:val="58"/>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t>Konstytucją Rzeczypospolitej Polskiej z dnia 2 kwietnia 1997 r.;</w:t>
      </w:r>
    </w:p>
    <w:p w14:paraId="2F4DA2C9" w14:textId="77777777" w:rsidR="00D656A2" w:rsidRDefault="00000000">
      <w:pPr>
        <w:pStyle w:val="Akapitzlist"/>
        <w:numPr>
          <w:ilvl w:val="0"/>
          <w:numId w:val="6"/>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t>Konwencji o Prawach Dziecka przyjętej przez Zgromadzenie Ogólne ONZ z 20 listopada 1989 r. (Dz. U. z 1991.120.526 ze zm.);</w:t>
      </w:r>
    </w:p>
    <w:p w14:paraId="506AD375" w14:textId="77777777" w:rsidR="00D656A2" w:rsidRDefault="00000000">
      <w:pPr>
        <w:pStyle w:val="Akapitzlist"/>
        <w:numPr>
          <w:ilvl w:val="0"/>
          <w:numId w:val="6"/>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t>Ustawą z dnia 7 września 1991 r. o systemie oświaty (t. j. Dz. U. z 2022 r. poz. 2230 ze zm.);</w:t>
      </w:r>
    </w:p>
    <w:p w14:paraId="2D3F1290" w14:textId="77777777" w:rsidR="00D656A2" w:rsidRDefault="00000000">
      <w:pPr>
        <w:pStyle w:val="Akapitzlist"/>
        <w:numPr>
          <w:ilvl w:val="0"/>
          <w:numId w:val="6"/>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t>Ustawą z dnia 14 grudnia 2016 r. Prawo oświatowe (t. j. Dz. U. z 2023 r. poz. 900 ze zm.);</w:t>
      </w:r>
    </w:p>
    <w:p w14:paraId="67B7D6BB" w14:textId="77777777" w:rsidR="00D656A2" w:rsidRDefault="00000000">
      <w:pPr>
        <w:pStyle w:val="Akapitzlist"/>
        <w:numPr>
          <w:ilvl w:val="0"/>
          <w:numId w:val="6"/>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t>Ustawą z dnia 26 stycznia 1982 r. Karta Nauczyciela (t. j. Dz. U. z 2023 r. poz. 984 ze zm.);</w:t>
      </w:r>
    </w:p>
    <w:p w14:paraId="12B5BB86" w14:textId="77777777" w:rsidR="00D656A2" w:rsidRDefault="00000000">
      <w:pPr>
        <w:pStyle w:val="Akapitzlist"/>
        <w:numPr>
          <w:ilvl w:val="0"/>
          <w:numId w:val="6"/>
        </w:numPr>
        <w:shd w:val="clear" w:color="auto" w:fill="FFFFFF"/>
        <w:tabs>
          <w:tab w:val="left" w:pos="1004"/>
        </w:tabs>
        <w:spacing w:after="0" w:line="360" w:lineRule="auto"/>
        <w:jc w:val="both"/>
        <w:rPr>
          <w:rFonts w:ascii="Calibri" w:hAnsi="Calibri" w:cs="Calibri"/>
          <w:bCs/>
          <w:color w:val="00000A"/>
        </w:rPr>
      </w:pPr>
      <w:r>
        <w:rPr>
          <w:rFonts w:ascii="Calibri" w:hAnsi="Calibri" w:cs="Calibri"/>
          <w:bCs/>
          <w:color w:val="00000A"/>
        </w:rPr>
        <w:lastRenderedPageBreak/>
        <w:t>Ustawą z dnia 29 lipca 2005 r. o przeciwdziałaniu przemocy domowej (t. j. Dz. U. z 2021 r. poz. 1249 ze zm.) oraz Rozporządzeniem Rady Ministrów z dnia 6 września 2023 r. w sprawie procedury "Niebieskie Karty" oraz wzorów formularzy "Niebieska Karta".</w:t>
      </w:r>
    </w:p>
    <w:p w14:paraId="60E7B342" w14:textId="77777777" w:rsidR="00D656A2" w:rsidRDefault="00000000">
      <w:pPr>
        <w:pStyle w:val="Akapitzlist"/>
        <w:numPr>
          <w:ilvl w:val="0"/>
          <w:numId w:val="6"/>
        </w:numPr>
        <w:shd w:val="clear" w:color="auto" w:fill="FFFFFF"/>
        <w:tabs>
          <w:tab w:val="left" w:pos="1004"/>
        </w:tabs>
        <w:spacing w:after="0" w:line="360" w:lineRule="auto"/>
        <w:jc w:val="both"/>
      </w:pPr>
      <w:r>
        <w:rPr>
          <w:rFonts w:ascii="Calibri" w:hAnsi="Calibri" w:cs="Calibri"/>
          <w:color w:val="00000A"/>
          <w:sz w:val="24"/>
          <w:szCs w:val="24"/>
        </w:rPr>
        <w:t>Ustawą z dnia 13 maja 2016 r. o przeciwdziałaniu zagrożeniom przestępczością na tle seksualnym (t. j. Dz. U. z 2023 r. poz. 1304 ze zm.)</w:t>
      </w:r>
    </w:p>
    <w:p w14:paraId="33D4D1EE" w14:textId="77777777" w:rsidR="00D656A2" w:rsidRDefault="00000000">
      <w:pPr>
        <w:pStyle w:val="Standard"/>
        <w:shd w:val="clear" w:color="auto" w:fill="FFFFFF"/>
        <w:tabs>
          <w:tab w:val="left" w:pos="4536"/>
        </w:tabs>
        <w:spacing w:after="0" w:line="360" w:lineRule="auto"/>
        <w:jc w:val="both"/>
        <w:rPr>
          <w:rFonts w:ascii="Calibri" w:hAnsi="Calibri" w:cs="Calibri"/>
          <w:bCs/>
          <w:sz w:val="22"/>
          <w:szCs w:val="22"/>
          <w:lang w:eastAsia="ja-JP"/>
        </w:rPr>
      </w:pPr>
      <w:r>
        <w:rPr>
          <w:rFonts w:ascii="Calibri" w:hAnsi="Calibri" w:cs="Calibri"/>
          <w:bCs/>
          <w:sz w:val="22"/>
          <w:szCs w:val="22"/>
          <w:lang w:eastAsia="ja-JP"/>
        </w:rPr>
        <w:t>2. Ilekroć w niniejszych procedurach używamy poniższych terminów to rozumiemy przez nie:</w:t>
      </w:r>
    </w:p>
    <w:p w14:paraId="068660F8"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color w:val="00000A"/>
        </w:rPr>
        <w:t>1) krzywdzenie wychowanka</w:t>
      </w:r>
      <w:r>
        <w:rPr>
          <w:rFonts w:ascii="Calibri" w:hAnsi="Calibri" w:cs="Calibri"/>
          <w:bCs/>
          <w:color w:val="00000A"/>
        </w:rPr>
        <w:t xml:space="preserve"> - każde zamierzone lub niezamierzone działanie oraz zaniechanie działań ze strony osoby dorosłej, które ujemnie wpływa na rozwój fizyczny lub psychiczny wychowanka (definicja WHO).  Krzywdzenie dzieci i młodzieży to też bezczynność społeczeństwa lub instytucji, a także rezultat takiej bezczynności, który ogranicza równe prawa młodzieży i zakłóca ich optymalny rozwój. Można wyróżnić następujące wymiary zjawiska krzywdzenia dziecka:</w:t>
      </w:r>
    </w:p>
    <w:p w14:paraId="6C42C4D6" w14:textId="77777777" w:rsidR="00D656A2" w:rsidRDefault="00000000">
      <w:pPr>
        <w:pStyle w:val="Akapitzlist"/>
        <w:spacing w:after="0" w:line="360" w:lineRule="auto"/>
        <w:ind w:left="0"/>
        <w:jc w:val="both"/>
      </w:pPr>
      <w:r>
        <w:rPr>
          <w:rFonts w:ascii="Calibri" w:hAnsi="Calibri" w:cs="Calibri"/>
          <w:b/>
          <w:color w:val="00000A"/>
        </w:rPr>
        <w:t>2) przemoc psychiczna</w:t>
      </w:r>
      <w:r>
        <w:rPr>
          <w:rFonts w:ascii="Calibri" w:hAnsi="Calibri" w:cs="Calibri"/>
          <w:bCs/>
          <w:color w:val="00000A"/>
        </w:rPr>
        <w:t xml:space="preserve"> - to przewlekła, nie fizyczną,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 przymus, groźby, obrażanie, wyzywanie, ocenianie, krytykowanie, straszenie, szantażowanie, krzyczenie, wyśmiewanie, lekceważenie,</w:t>
      </w:r>
    </w:p>
    <w:p w14:paraId="58862F2A" w14:textId="77777777" w:rsidR="00D656A2" w:rsidRDefault="00000000">
      <w:pPr>
        <w:pStyle w:val="Akapitzlist"/>
        <w:spacing w:after="0" w:line="360" w:lineRule="auto"/>
        <w:ind w:left="0"/>
        <w:jc w:val="both"/>
      </w:pPr>
      <w:r>
        <w:rPr>
          <w:rFonts w:ascii="Calibri" w:hAnsi="Calibri" w:cs="Calibri"/>
          <w:b/>
          <w:color w:val="00000A"/>
        </w:rPr>
        <w:t>3) przemoc fizyczna</w:t>
      </w:r>
      <w:r>
        <w:rPr>
          <w:rFonts w:ascii="Calibri" w:hAnsi="Calibri" w:cs="Calibri"/>
          <w:bCs/>
          <w:color w:val="00000A"/>
        </w:rPr>
        <w:t xml:space="preserve"> -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(np. szarpanie, kopanie, popychanie, policzkowanie, przypalanie papierosem, bicie ręką przy użyciu przedmiotów, klaps, itp.),</w:t>
      </w:r>
    </w:p>
    <w:p w14:paraId="2ECC4DFA" w14:textId="77777777" w:rsidR="00D656A2" w:rsidRDefault="00000000">
      <w:pPr>
        <w:pStyle w:val="Akapitzlist"/>
        <w:spacing w:after="0" w:line="360" w:lineRule="auto"/>
        <w:ind w:left="0"/>
        <w:jc w:val="both"/>
      </w:pPr>
      <w:r>
        <w:rPr>
          <w:rFonts w:ascii="Calibri" w:hAnsi="Calibri" w:cs="Calibri"/>
          <w:b/>
          <w:color w:val="00000A"/>
        </w:rPr>
        <w:t>4) przemoc seksualna</w:t>
      </w:r>
      <w:r>
        <w:rPr>
          <w:rFonts w:ascii="Calibri" w:hAnsi="Calibri" w:cs="Calibri"/>
          <w:bCs/>
          <w:color w:val="00000A"/>
        </w:rPr>
        <w:t xml:space="preserve"> - to włączanie dziecka w aktywność seksualną (w kontakcie lub bez kontaktu),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 (definicja za Biuletynem ONZ ST/SGB/2003/13). Przemoc seksualna to </w:t>
      </w:r>
      <w:r>
        <w:rPr>
          <w:rFonts w:ascii="Calibri" w:hAnsi="Calibri" w:cs="Calibri"/>
          <w:bCs/>
          <w:color w:val="00000A"/>
        </w:rPr>
        <w:lastRenderedPageBreak/>
        <w:t xml:space="preserve">także gwałt, wymuszanie pożycia seksualnego, wymuszanie nieakceptowanych </w:t>
      </w:r>
      <w:proofErr w:type="spellStart"/>
      <w:r>
        <w:rPr>
          <w:rFonts w:ascii="Calibri" w:hAnsi="Calibri" w:cs="Calibri"/>
          <w:bCs/>
          <w:color w:val="00000A"/>
        </w:rPr>
        <w:t>zachowań</w:t>
      </w:r>
      <w:proofErr w:type="spellEnd"/>
      <w:r>
        <w:rPr>
          <w:rFonts w:ascii="Calibri" w:hAnsi="Calibri" w:cs="Calibri"/>
          <w:bCs/>
          <w:color w:val="00000A"/>
        </w:rPr>
        <w:t xml:space="preserve"> seksualnych, a także prezentowanie przy dziecku,  zmuszanie do oglądania scen, sytuacji związanych z aktywnością seksualną,</w:t>
      </w:r>
    </w:p>
    <w:p w14:paraId="6ED842FD"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color w:val="00000A"/>
        </w:rPr>
        <w:t>5) przemoc ekonomiczna</w:t>
      </w:r>
      <w:r>
        <w:rPr>
          <w:rFonts w:ascii="Calibri" w:hAnsi="Calibri" w:cs="Calibri"/>
          <w:bCs/>
          <w:color w:val="00000A"/>
        </w:rPr>
        <w:t xml:space="preserve"> - unikanie płacenia alimentów, zakazywanie członkowi rodziny pracy lub edukacji w celu zdobycia zatrudnienia, przywłaszczanie do swoich celów wspólnych środków na utrzymanie rodziny,</w:t>
      </w:r>
    </w:p>
    <w:p w14:paraId="798ED593"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color w:val="00000A"/>
        </w:rPr>
        <w:t>6) zaniedbanie</w:t>
      </w:r>
      <w:r>
        <w:rPr>
          <w:rFonts w:ascii="Calibri" w:hAnsi="Calibri" w:cs="Calibri"/>
          <w:bCs/>
          <w:color w:val="00000A"/>
        </w:rPr>
        <w:t xml:space="preserve"> – to niezaspokajanie potrzeb dziecka w zakresie ochrony zdrowia, życia</w:t>
      </w:r>
    </w:p>
    <w:p w14:paraId="77A4575E" w14:textId="77777777" w:rsidR="00D656A2" w:rsidRDefault="00000000">
      <w:pPr>
        <w:pStyle w:val="Akapitzlist"/>
        <w:shd w:val="clear" w:color="auto" w:fill="FFFFFF"/>
        <w:tabs>
          <w:tab w:val="left" w:pos="5256"/>
        </w:tabs>
        <w:spacing w:after="0" w:line="360" w:lineRule="auto"/>
        <w:jc w:val="both"/>
        <w:rPr>
          <w:rFonts w:ascii="Calibri" w:hAnsi="Calibri" w:cs="Calibri"/>
          <w:bCs/>
          <w:color w:val="00000A"/>
        </w:rPr>
      </w:pPr>
      <w:r>
        <w:rPr>
          <w:rFonts w:ascii="Calibri" w:hAnsi="Calibri" w:cs="Calibri"/>
          <w:bCs/>
          <w:color w:val="00000A"/>
        </w:rPr>
        <w:t>i prawidłowego rozwoju, np. głodzenie, niedostarczanie odpowiedniej ilości jedzenia, nieodpowiednia higiena lub jej brak, niezgłaszanie się z dzieckiem do lekarza (gdy tego wymaga), brak leczenia mimo zaleceń lekarzy, niedopilnowanie w kwestii edukacji, brak przejawiania zainteresowania, w jaki sposób dziecko spędza wolny czas, jaki ma zainteresowania, problemy oraz potrzeby,</w:t>
      </w:r>
    </w:p>
    <w:p w14:paraId="76B8B1CC" w14:textId="77777777" w:rsidR="00D656A2" w:rsidRDefault="00000000">
      <w:pPr>
        <w:pStyle w:val="Akapitzlist"/>
        <w:shd w:val="clear" w:color="auto" w:fill="FFFFFF"/>
        <w:tabs>
          <w:tab w:val="left" w:pos="4536"/>
        </w:tabs>
        <w:spacing w:after="0" w:line="360" w:lineRule="auto"/>
        <w:ind w:left="0"/>
        <w:jc w:val="both"/>
      </w:pPr>
      <w:r>
        <w:rPr>
          <w:rFonts w:ascii="Calibri" w:eastAsia="Times New Roman" w:hAnsi="Calibri" w:cs="Calibri"/>
          <w:b/>
          <w:sz w:val="24"/>
          <w:szCs w:val="24"/>
          <w:lang w:eastAsia="pl-PL"/>
        </w:rPr>
        <w:t>7) przemoc rówieśniczą</w:t>
      </w:r>
      <w:r>
        <w:rPr>
          <w:rFonts w:ascii="Calibri" w:eastAsia="Times New Roman" w:hAnsi="Calibri" w:cs="Calibri"/>
          <w:sz w:val="24"/>
          <w:szCs w:val="24"/>
          <w:lang w:eastAsia="pl-PL"/>
        </w:rPr>
        <w:t xml:space="preserve"> - wszelkie nieprzypadkowe akty godzące w wolność osobistą jednostek lub przyczyniające się do fizycznej, a także psychicznej szkody osoby, wykraczające poza społeczne zasady wzajemnych relacji, np.: dręczenie (ang. </w:t>
      </w:r>
      <w:proofErr w:type="spellStart"/>
      <w:r>
        <w:rPr>
          <w:rFonts w:ascii="Calibri" w:eastAsia="Times New Roman" w:hAnsi="Calibri" w:cs="Calibri"/>
          <w:sz w:val="24"/>
          <w:szCs w:val="24"/>
          <w:lang w:eastAsia="pl-PL"/>
        </w:rPr>
        <w:t>bullying</w:t>
      </w:r>
      <w:proofErr w:type="spellEnd"/>
      <w:r>
        <w:rPr>
          <w:rFonts w:ascii="Calibri" w:eastAsia="Times New Roman" w:hAnsi="Calibri" w:cs="Calibri"/>
          <w:sz w:val="24"/>
          <w:szCs w:val="24"/>
          <w:lang w:eastAsia="pl-PL"/>
        </w:rPr>
        <w:t>) jednych uczniów przez drugich, szydzenie z wyglądu, z choroby, z dysfunkcji, dysponowanie wizerunkiem bez zgody rówieśnika, namawianie do przestępstwa, wyśmiewanie, używanie przemocy fizycznej. Sprawcą może być pojedyncza osoba lub grupa. Przemoc rówieśnicza charakteryzuje się tym, że jest działaniem:</w:t>
      </w:r>
    </w:p>
    <w:p w14:paraId="2689DAAB" w14:textId="77777777" w:rsidR="00D656A2" w:rsidRDefault="00000000">
      <w:pPr>
        <w:pStyle w:val="Standard"/>
        <w:spacing w:after="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a) celowym i świadomym, skierowanym na zadawanie bólu lub wyrządzenie krzywdy ofierze,</w:t>
      </w:r>
    </w:p>
    <w:p w14:paraId="119699D5" w14:textId="77777777" w:rsidR="00D656A2" w:rsidRDefault="00000000">
      <w:pPr>
        <w:pStyle w:val="Standard"/>
        <w:spacing w:before="100" w:after="10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b) systematycznie powtarzającym się,</w:t>
      </w:r>
    </w:p>
    <w:p w14:paraId="59982D56" w14:textId="77777777" w:rsidR="00D656A2" w:rsidRDefault="00000000">
      <w:pPr>
        <w:pStyle w:val="Standard"/>
        <w:spacing w:after="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c) zakładającym nierównowagę sił, ofiara jest słabsza od sprawcy,</w:t>
      </w:r>
    </w:p>
    <w:p w14:paraId="3E10157B"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color w:val="00000A"/>
        </w:rPr>
        <w:t>8) alienacja rodzicielska</w:t>
      </w:r>
      <w:r>
        <w:rPr>
          <w:rFonts w:ascii="Calibri" w:hAnsi="Calibri" w:cs="Calibri"/>
          <w:bCs/>
          <w:color w:val="00000A"/>
        </w:rPr>
        <w:t xml:space="preserve"> - ograniczenie kontaktu i izolowanie dziecka od drugiego rodzica, odcinanie drugiego rodzica od informacji dotyczących dziecka, wymazywanie drugiego rodzica z życia dziecka, niszczenie zdjęć i pamiątek, przedstawianie drugiego rodzica w złym świetle, zakazywanie dziecku swobodnego mówienia i wyrażania miłości do drugiego rodzica,</w:t>
      </w:r>
    </w:p>
    <w:p w14:paraId="0A14F657"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9) przemoc domowa</w:t>
      </w:r>
      <w:r>
        <w:rPr>
          <w:rFonts w:ascii="Calibri" w:hAnsi="Calibri" w:cs="Calibri"/>
          <w:bCs/>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w:t>
      </w:r>
    </w:p>
    <w:p w14:paraId="613B153C" w14:textId="77777777" w:rsidR="00D656A2" w:rsidRDefault="00000000">
      <w:pPr>
        <w:pStyle w:val="Akapitzlist"/>
        <w:shd w:val="clear" w:color="auto" w:fill="FFFFFF"/>
        <w:tabs>
          <w:tab w:val="left" w:pos="4536"/>
        </w:tabs>
        <w:spacing w:after="0" w:line="360" w:lineRule="auto"/>
        <w:ind w:left="0"/>
        <w:jc w:val="both"/>
        <w:rPr>
          <w:rFonts w:ascii="Calibri" w:hAnsi="Calibri" w:cs="Calibri"/>
          <w:bCs/>
          <w:color w:val="00000A"/>
        </w:rPr>
      </w:pPr>
      <w:r>
        <w:rPr>
          <w:rFonts w:ascii="Calibri" w:hAnsi="Calibri" w:cs="Calibri"/>
          <w:bCs/>
          <w:color w:val="00000A"/>
        </w:rPr>
        <w:t>a) narażające tę osobę na niebezpieczeństwo utraty życia, zdrowia lub mienia,</w:t>
      </w:r>
    </w:p>
    <w:p w14:paraId="32AA9064" w14:textId="77777777" w:rsidR="00D656A2" w:rsidRDefault="00000000">
      <w:pPr>
        <w:pStyle w:val="Akapitzlist"/>
        <w:shd w:val="clear" w:color="auto" w:fill="FFFFFF"/>
        <w:tabs>
          <w:tab w:val="left" w:pos="4536"/>
        </w:tabs>
        <w:spacing w:after="0" w:line="360" w:lineRule="auto"/>
        <w:ind w:left="0"/>
        <w:jc w:val="both"/>
        <w:rPr>
          <w:rFonts w:ascii="Calibri" w:hAnsi="Calibri" w:cs="Calibri"/>
          <w:bCs/>
          <w:color w:val="00000A"/>
        </w:rPr>
      </w:pPr>
      <w:r>
        <w:rPr>
          <w:rFonts w:ascii="Calibri" w:hAnsi="Calibri" w:cs="Calibri"/>
          <w:bCs/>
          <w:color w:val="00000A"/>
        </w:rPr>
        <w:t>b) naruszające jej godność, nietykalność cielesną lub wolność, w tym seksualną,</w:t>
      </w:r>
    </w:p>
    <w:p w14:paraId="54720DE4" w14:textId="77777777" w:rsidR="00D656A2" w:rsidRDefault="00000000">
      <w:pPr>
        <w:pStyle w:val="Akapitzlist"/>
        <w:shd w:val="clear" w:color="auto" w:fill="FFFFFF"/>
        <w:tabs>
          <w:tab w:val="left" w:pos="4536"/>
        </w:tabs>
        <w:spacing w:after="0" w:line="360" w:lineRule="auto"/>
        <w:ind w:left="0"/>
        <w:jc w:val="both"/>
        <w:rPr>
          <w:rFonts w:ascii="Calibri" w:hAnsi="Calibri" w:cs="Calibri"/>
          <w:bCs/>
          <w:color w:val="00000A"/>
        </w:rPr>
      </w:pPr>
      <w:r>
        <w:rPr>
          <w:rFonts w:ascii="Calibri" w:hAnsi="Calibri" w:cs="Calibri"/>
          <w:bCs/>
          <w:color w:val="00000A"/>
        </w:rPr>
        <w:t>c) powodujące szkody na jej zdrowiu fizycznym lub psychicznym, wywołujące u tej osoby cierpienie lub krzywdę,</w:t>
      </w:r>
    </w:p>
    <w:p w14:paraId="368BBB32" w14:textId="77777777" w:rsidR="00D656A2" w:rsidRDefault="00000000">
      <w:pPr>
        <w:pStyle w:val="Akapitzlist"/>
        <w:shd w:val="clear" w:color="auto" w:fill="FFFFFF"/>
        <w:tabs>
          <w:tab w:val="left" w:pos="4536"/>
        </w:tabs>
        <w:spacing w:after="0" w:line="360" w:lineRule="auto"/>
        <w:ind w:left="0"/>
        <w:jc w:val="both"/>
        <w:rPr>
          <w:rFonts w:ascii="Calibri" w:hAnsi="Calibri" w:cs="Calibri"/>
          <w:bCs/>
          <w:color w:val="00000A"/>
        </w:rPr>
      </w:pPr>
      <w:r>
        <w:rPr>
          <w:rFonts w:ascii="Calibri" w:hAnsi="Calibri" w:cs="Calibri"/>
          <w:bCs/>
          <w:color w:val="00000A"/>
        </w:rPr>
        <w:lastRenderedPageBreak/>
        <w:t>d) ograniczające lub pozbawiające tę osobę dostępu do środków finansowych lub możliwości podjęcia pracy lub uzyskania samodzielności finansowej,</w:t>
      </w:r>
    </w:p>
    <w:p w14:paraId="29993F10" w14:textId="77777777" w:rsidR="00D656A2" w:rsidRDefault="00000000">
      <w:pPr>
        <w:pStyle w:val="Akapitzlist"/>
        <w:shd w:val="clear" w:color="auto" w:fill="FFFFFF"/>
        <w:tabs>
          <w:tab w:val="left" w:pos="4536"/>
        </w:tabs>
        <w:spacing w:after="0" w:line="360" w:lineRule="auto"/>
        <w:ind w:left="0"/>
        <w:jc w:val="both"/>
        <w:rPr>
          <w:rFonts w:ascii="Calibri" w:hAnsi="Calibri" w:cs="Calibri"/>
          <w:bCs/>
          <w:color w:val="00000A"/>
        </w:rPr>
      </w:pPr>
      <w:r>
        <w:rPr>
          <w:rFonts w:ascii="Calibri" w:hAnsi="Calibri" w:cs="Calibri"/>
          <w:bCs/>
          <w:color w:val="00000A"/>
        </w:rPr>
        <w:t>e) istotnie naruszające prywatność tej osoby lub wzbudzające u niej poczucie zagrożenia, poniżenia lub udręczenia, w tym podejmowane za pomocą środków komunikacji elektronicznej,</w:t>
      </w:r>
    </w:p>
    <w:p w14:paraId="771510BE"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10) pracownik Szkoły</w:t>
      </w:r>
      <w:r>
        <w:rPr>
          <w:rFonts w:ascii="Calibri" w:hAnsi="Calibri" w:cs="Calibri"/>
          <w:bCs/>
        </w:rPr>
        <w:t xml:space="preserve"> – osoba zatrudniona na podstawie umowy o pracę, mianowania powołania lub umowy cywilno-prawnej. Osoby pracujące w ZSP Nr 5 dzielą się na pracowników pedagogicznych i niepedagogicznych,</w:t>
      </w:r>
    </w:p>
    <w:p w14:paraId="7E30313F"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11) dziecko, uczeń</w:t>
      </w:r>
      <w:r>
        <w:rPr>
          <w:rFonts w:ascii="Calibri" w:hAnsi="Calibri" w:cs="Calibri"/>
          <w:bCs/>
        </w:rPr>
        <w:t>- osoba przyjęta do Szkoły w toku postępowania rekrutacyjnego, po</w:t>
      </w:r>
    </w:p>
    <w:p w14:paraId="19DE3134" w14:textId="77777777" w:rsidR="00D656A2" w:rsidRDefault="00000000">
      <w:pPr>
        <w:pStyle w:val="Akapitzlist"/>
        <w:shd w:val="clear" w:color="auto" w:fill="FFFFFF"/>
        <w:tabs>
          <w:tab w:val="left" w:pos="5256"/>
        </w:tabs>
        <w:spacing w:after="0" w:line="360" w:lineRule="auto"/>
        <w:jc w:val="both"/>
        <w:rPr>
          <w:rFonts w:ascii="Calibri" w:hAnsi="Calibri" w:cs="Calibri"/>
          <w:bCs/>
        </w:rPr>
      </w:pPr>
      <w:r>
        <w:rPr>
          <w:rFonts w:ascii="Calibri" w:hAnsi="Calibri" w:cs="Calibri"/>
          <w:bCs/>
        </w:rPr>
        <w:t>dopełnieniu wszelkich niezbędnych formalności przez rodziców/opiekunów prawnych i będąca uczniem ZSP Nr 5,</w:t>
      </w:r>
    </w:p>
    <w:p w14:paraId="7C126058"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12) osoba odpowiedzialna za Internet</w:t>
      </w:r>
      <w:r>
        <w:rPr>
          <w:rFonts w:ascii="Calibri" w:hAnsi="Calibri" w:cs="Calibri"/>
          <w:bCs/>
        </w:rPr>
        <w:t xml:space="preserve"> - to wyznaczony przez Dyrektora Szkoły pracownik, sprawujący nadzór nad korzystaniem z Internetu przez wychowanków na terenie Szkoły oraz nad bezpieczeństwem uczniów  w Internecie,</w:t>
      </w:r>
    </w:p>
    <w:p w14:paraId="6807029B"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13) osoba odpowiedzialna za Wewnętrzne procedury</w:t>
      </w:r>
      <w:r>
        <w:rPr>
          <w:rFonts w:ascii="Calibri" w:hAnsi="Calibri" w:cs="Calibri"/>
          <w:bCs/>
        </w:rPr>
        <w:t xml:space="preserve"> regulujące ochronę małoletnich przed krzywdzeniem zwany również koordynatorem - to wyznaczony przez Dyrektora ZSP Nr 5 pracownik, sprawujący nadzór nad realizacją wewnętrznych procedur ochrony dzieci przez przemocą,</w:t>
      </w:r>
    </w:p>
    <w:p w14:paraId="6FFBF136"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rPr>
        <w:t>14) Zespół interwencyjny</w:t>
      </w:r>
      <w:r>
        <w:rPr>
          <w:rFonts w:ascii="Calibri" w:hAnsi="Calibri" w:cs="Calibri"/>
          <w:bCs/>
        </w:rPr>
        <w:t xml:space="preserve"> to powołany przez Dyrektora  w przypadku podejrzenia stosowania przemocy fizycznej lub psychicznej o dużym nasileniu oraz podejrzenia wykorzystania seksualnego. W skład zespołu wchodzi: Dyrektor, koordynator, wychowawca, specjaliści oraz inne osoby mające wiedzę na temat krzywdzenia małoletniego,</w:t>
      </w:r>
    </w:p>
    <w:p w14:paraId="2F619CF4"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bCs/>
        </w:rPr>
        <w:t>15) Opiekun praktyk/stażu uczniowskiego</w:t>
      </w:r>
      <w:r>
        <w:rPr>
          <w:rFonts w:ascii="Calibri" w:hAnsi="Calibri" w:cs="Calibri"/>
          <w:bCs/>
        </w:rPr>
        <w:t xml:space="preserve"> – osoba sprawująca nadzór nad małoletnim uczniem w </w:t>
      </w:r>
      <w:proofErr w:type="spellStart"/>
      <w:r>
        <w:rPr>
          <w:rFonts w:ascii="Calibri" w:hAnsi="Calibri" w:cs="Calibri"/>
          <w:bCs/>
        </w:rPr>
        <w:t>zasie</w:t>
      </w:r>
      <w:proofErr w:type="spellEnd"/>
      <w:r>
        <w:rPr>
          <w:rFonts w:ascii="Calibri" w:hAnsi="Calibri" w:cs="Calibri"/>
          <w:bCs/>
        </w:rPr>
        <w:t xml:space="preserve"> odbywania praktyk u pracodawcy,</w:t>
      </w:r>
    </w:p>
    <w:p w14:paraId="4ECF0BB0" w14:textId="77777777" w:rsidR="00D656A2" w:rsidRDefault="00000000">
      <w:pPr>
        <w:pStyle w:val="Akapitzlist"/>
        <w:shd w:val="clear" w:color="auto" w:fill="FFFFFF"/>
        <w:tabs>
          <w:tab w:val="left" w:pos="4536"/>
        </w:tabs>
        <w:spacing w:after="0" w:line="360" w:lineRule="auto"/>
        <w:ind w:left="0"/>
        <w:jc w:val="both"/>
      </w:pPr>
      <w:r>
        <w:rPr>
          <w:rFonts w:ascii="Calibri" w:hAnsi="Calibri" w:cs="Calibri"/>
          <w:b/>
          <w:bCs/>
        </w:rPr>
        <w:t>16) Szkolny koordynator bezpieczeństwa w Internecie</w:t>
      </w:r>
      <w:r>
        <w:rPr>
          <w:rFonts w:ascii="Calibri" w:hAnsi="Calibri" w:cs="Calibri"/>
          <w:bCs/>
        </w:rPr>
        <w:t xml:space="preserve"> -nauczyciel wskazany przez dyrektora szkoły, sprawujący nadzór nad bezpiecznym korzystaniem przez uczniów  w  szkole z Internetu.</w:t>
      </w:r>
    </w:p>
    <w:p w14:paraId="780050FA" w14:textId="77777777" w:rsidR="00D656A2" w:rsidRDefault="00D656A2">
      <w:pPr>
        <w:pStyle w:val="Akapitzlist"/>
        <w:shd w:val="clear" w:color="auto" w:fill="FFFFFF"/>
        <w:tabs>
          <w:tab w:val="left" w:pos="4536"/>
        </w:tabs>
        <w:spacing w:after="0" w:line="360" w:lineRule="auto"/>
        <w:ind w:left="0"/>
        <w:jc w:val="both"/>
      </w:pPr>
    </w:p>
    <w:p w14:paraId="3F2F7231" w14:textId="77777777" w:rsidR="00D656A2" w:rsidRDefault="00000000">
      <w:pPr>
        <w:pStyle w:val="Akapitzlist"/>
        <w:spacing w:after="0" w:line="360" w:lineRule="auto"/>
        <w:jc w:val="center"/>
        <w:rPr>
          <w:rFonts w:ascii="Calibri" w:hAnsi="Calibri" w:cs="Calibri"/>
          <w:b/>
          <w:color w:val="000000"/>
          <w:sz w:val="28"/>
          <w:szCs w:val="28"/>
          <w:lang w:eastAsia="en-US"/>
        </w:rPr>
      </w:pPr>
      <w:r>
        <w:rPr>
          <w:rFonts w:ascii="Calibri" w:hAnsi="Calibri" w:cs="Calibri"/>
          <w:b/>
          <w:color w:val="000000"/>
          <w:sz w:val="28"/>
          <w:szCs w:val="28"/>
          <w:lang w:eastAsia="en-US"/>
        </w:rPr>
        <w:t>Dział III Standardy Ochrony Małoletnich</w:t>
      </w:r>
    </w:p>
    <w:p w14:paraId="1A3CA6E2" w14:textId="77777777" w:rsidR="00D656A2" w:rsidRDefault="00D656A2">
      <w:pPr>
        <w:pStyle w:val="Akapitzlist"/>
        <w:spacing w:after="0" w:line="360" w:lineRule="auto"/>
        <w:jc w:val="center"/>
        <w:rPr>
          <w:rFonts w:ascii="Calibri" w:hAnsi="Calibri" w:cs="Calibri"/>
          <w:b/>
          <w:color w:val="000000"/>
          <w:sz w:val="28"/>
          <w:szCs w:val="28"/>
          <w:lang w:eastAsia="en-US"/>
        </w:rPr>
      </w:pPr>
    </w:p>
    <w:p w14:paraId="23DAE0DA" w14:textId="77777777" w:rsidR="00D656A2" w:rsidRDefault="00000000">
      <w:pPr>
        <w:pStyle w:val="Akapitzlist"/>
        <w:numPr>
          <w:ilvl w:val="0"/>
          <w:numId w:val="5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Zespół Szkół Ponadpodstawowych Nr 5 w Piotrkowie Trybunalskim ustanowił i wprowadził w życie ,,Standardy Ochrony Małoletnich”. Dokument jest udostępniony i upowszechniany.</w:t>
      </w:r>
    </w:p>
    <w:p w14:paraId="1EF0E03E"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Zespół Szkół Ponadpodstawowych Nr 5 w Piotrkowie Trybunalskim uczy i angażuje swoich pracowników w celu zapobiegania krzywdzeniu dzieci.</w:t>
      </w:r>
    </w:p>
    <w:p w14:paraId="19D76439"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Zespół Szkół Ponadpodstawowych Nr 5 w Piotrkowie Trybunalskim oferuje rodzicom/opiekunom prawnym informację oraz edukację w zakresie wychowania dzieci bez przemocy, a także ich ochrony przed krzywdzeniem i wykorzystywaniem.</w:t>
      </w:r>
    </w:p>
    <w:p w14:paraId="772C8CEF"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lastRenderedPageBreak/>
        <w:t>Zespół Szkół Ponadpodstawowych Nr 5 w Piotrkowie Trybunalskim zapewnia uczniom równe traktowanie oraz przestrzeganie ich praw a także oferuje edukację w zakresie odpowiedzialności prawnej młodocianych oraz ochronę przed zagrożeniami.</w:t>
      </w:r>
    </w:p>
    <w:p w14:paraId="0327AFCE"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W Zespole Szkół Ponadpodstawowych Nr 5 w Piotrkowie Trybunalskim funkcjonują procedury zgłaszania podejrzenia oraz podejmowania interwencji w sytuacji zagrożenia bezpieczeństwa dziecka, działania podejmowane w ramach ochrony małoletnich są dokumentowane.</w:t>
      </w:r>
    </w:p>
    <w:p w14:paraId="2490126F"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Zespół Szkół Ponadpodstawowych Nr 5 w Piotrkowie Trybunalskim monitoruje i okresowo weryfikuje zgodność prowadzonych działań z przyjętymi „Standardami Ochrony Małoletnich”.</w:t>
      </w:r>
    </w:p>
    <w:p w14:paraId="461FE054" w14:textId="77777777" w:rsidR="00D656A2" w:rsidRDefault="00000000">
      <w:pPr>
        <w:pStyle w:val="Akapitzlist"/>
        <w:numPr>
          <w:ilvl w:val="0"/>
          <w:numId w:val="49"/>
        </w:numPr>
        <w:spacing w:after="0" w:line="360" w:lineRule="auto"/>
        <w:jc w:val="both"/>
        <w:rPr>
          <w:rFonts w:ascii="Calibri" w:hAnsi="Calibri" w:cs="Calibri"/>
          <w:color w:val="000000"/>
          <w:sz w:val="24"/>
          <w:szCs w:val="24"/>
          <w:lang w:eastAsia="en-US"/>
        </w:rPr>
      </w:pPr>
      <w:r>
        <w:rPr>
          <w:rFonts w:ascii="Calibri" w:hAnsi="Calibri" w:cs="Calibri"/>
          <w:color w:val="000000"/>
          <w:sz w:val="24"/>
          <w:szCs w:val="24"/>
          <w:lang w:eastAsia="en-US"/>
        </w:rPr>
        <w:t>Wskaźniki realizacji standardów:</w:t>
      </w:r>
    </w:p>
    <w:p w14:paraId="4FEDC33E" w14:textId="77777777" w:rsidR="00D656A2" w:rsidRDefault="00D656A2">
      <w:pPr>
        <w:pStyle w:val="Akapitzlist"/>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383"/>
        <w:gridCol w:w="7829"/>
      </w:tblGrid>
      <w:tr w:rsidR="00D656A2" w14:paraId="6E6F920A" w14:textId="77777777">
        <w:tblPrEx>
          <w:tblCellMar>
            <w:top w:w="0" w:type="dxa"/>
            <w:bottom w:w="0" w:type="dxa"/>
          </w:tblCellMar>
        </w:tblPrEx>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67FB5C"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1</w:t>
            </w:r>
          </w:p>
        </w:tc>
        <w:tc>
          <w:tcPr>
            <w:tcW w:w="78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2F076" w14:textId="77777777" w:rsidR="00D656A2" w:rsidRDefault="00000000">
            <w:pPr>
              <w:pStyle w:val="Akapitzlist"/>
              <w:spacing w:after="0" w:line="240" w:lineRule="auto"/>
              <w:ind w:left="34"/>
              <w:jc w:val="both"/>
            </w:pPr>
            <w:r>
              <w:rPr>
                <w:rFonts w:ascii="Calibri" w:hAnsi="Calibri" w:cs="Calibri"/>
                <w:b/>
                <w:bCs/>
                <w:color w:val="000000"/>
                <w:sz w:val="24"/>
                <w:szCs w:val="24"/>
              </w:rPr>
              <w:t>Uczniowie, rodzice i pracownicy</w:t>
            </w:r>
            <w:r>
              <w:rPr>
                <w:rFonts w:ascii="Calibri" w:hAnsi="Calibri" w:cs="Calibri"/>
                <w:b/>
                <w:bCs/>
                <w:sz w:val="36"/>
                <w:szCs w:val="36"/>
              </w:rPr>
              <w:t xml:space="preserve"> </w:t>
            </w:r>
            <w:r>
              <w:rPr>
                <w:rFonts w:ascii="Calibri" w:hAnsi="Calibri" w:cs="Calibri"/>
                <w:b/>
                <w:bCs/>
                <w:color w:val="000000"/>
                <w:sz w:val="24"/>
                <w:szCs w:val="24"/>
                <w:lang w:eastAsia="en-US"/>
              </w:rPr>
              <w:t>Zesp</w:t>
            </w:r>
            <w:r>
              <w:rPr>
                <w:rFonts w:ascii="Calibri" w:hAnsi="Calibri" w:cs="Calibri"/>
                <w:b/>
                <w:bCs/>
                <w:color w:val="000000"/>
                <w:sz w:val="24"/>
                <w:szCs w:val="24"/>
              </w:rPr>
              <w:t>ołu</w:t>
            </w:r>
            <w:r>
              <w:rPr>
                <w:rFonts w:ascii="Calibri" w:hAnsi="Calibri" w:cs="Calibri"/>
                <w:b/>
                <w:bCs/>
                <w:color w:val="000000"/>
                <w:sz w:val="24"/>
                <w:szCs w:val="24"/>
                <w:lang w:eastAsia="en-US"/>
              </w:rPr>
              <w:t xml:space="preserve"> Szkół Ponadpodstawowych Nr 5 w Piotrkowie Trybunalskim</w:t>
            </w:r>
            <w:r>
              <w:rPr>
                <w:rFonts w:ascii="Calibri" w:hAnsi="Calibri" w:cs="Calibri"/>
                <w:b/>
                <w:bCs/>
                <w:color w:val="000000"/>
                <w:sz w:val="24"/>
                <w:szCs w:val="24"/>
              </w:rPr>
              <w:t xml:space="preserve"> znają ,,Standardy Ochrony Małoletnich”. Dokument ten jest dostępny i upowszechniany</w:t>
            </w:r>
          </w:p>
        </w:tc>
      </w:tr>
    </w:tbl>
    <w:p w14:paraId="49428C29" w14:textId="77777777" w:rsidR="00D656A2" w:rsidRDefault="00D656A2">
      <w:pPr>
        <w:pStyle w:val="Standard"/>
        <w:spacing w:after="0" w:line="360" w:lineRule="auto"/>
        <w:jc w:val="both"/>
        <w:rPr>
          <w:rFonts w:ascii="Calibri" w:hAnsi="Calibri" w:cs="Calibri"/>
          <w:color w:val="000000"/>
          <w:sz w:val="24"/>
          <w:szCs w:val="24"/>
        </w:rPr>
      </w:pPr>
    </w:p>
    <w:p w14:paraId="1907DB7C"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5D7BEEAD" w14:textId="77777777" w:rsidR="00D656A2" w:rsidRDefault="00000000">
      <w:pPr>
        <w:pStyle w:val="Akapitzlist"/>
        <w:numPr>
          <w:ilvl w:val="0"/>
          <w:numId w:val="60"/>
        </w:numPr>
        <w:spacing w:after="0" w:line="360" w:lineRule="auto"/>
        <w:jc w:val="both"/>
        <w:rPr>
          <w:rFonts w:ascii="Calibri" w:hAnsi="Calibri" w:cs="Calibri"/>
          <w:color w:val="000000"/>
          <w:sz w:val="24"/>
          <w:szCs w:val="24"/>
        </w:rPr>
      </w:pPr>
      <w:r>
        <w:rPr>
          <w:rFonts w:ascii="Calibri" w:hAnsi="Calibri" w:cs="Calibri"/>
          <w:color w:val="000000"/>
          <w:sz w:val="24"/>
          <w:szCs w:val="24"/>
        </w:rPr>
        <w:t>Dokument udostępniono na stronie internetowej ZSP Nr 5, wyłożono do wglądu u</w:t>
      </w:r>
    </w:p>
    <w:p w14:paraId="76803963" w14:textId="77777777" w:rsidR="00D656A2" w:rsidRDefault="00000000">
      <w:pPr>
        <w:pStyle w:val="Akapitzlist"/>
        <w:spacing w:after="0" w:line="360" w:lineRule="auto"/>
        <w:jc w:val="both"/>
        <w:rPr>
          <w:rFonts w:ascii="Calibri" w:hAnsi="Calibri" w:cs="Calibri"/>
          <w:color w:val="000000"/>
          <w:sz w:val="24"/>
          <w:szCs w:val="24"/>
        </w:rPr>
      </w:pPr>
      <w:r>
        <w:rPr>
          <w:rFonts w:ascii="Calibri" w:hAnsi="Calibri" w:cs="Calibri"/>
          <w:color w:val="000000"/>
          <w:sz w:val="24"/>
          <w:szCs w:val="24"/>
        </w:rPr>
        <w:t>Dyrektora Szkoły.</w:t>
      </w:r>
    </w:p>
    <w:p w14:paraId="3026834D" w14:textId="77777777" w:rsidR="00D656A2" w:rsidRDefault="00000000">
      <w:pPr>
        <w:pStyle w:val="Akapitzlist"/>
        <w:numPr>
          <w:ilvl w:val="0"/>
          <w:numId w:val="55"/>
        </w:numPr>
        <w:spacing w:after="0" w:line="360" w:lineRule="auto"/>
        <w:jc w:val="both"/>
        <w:rPr>
          <w:rFonts w:ascii="Calibri" w:hAnsi="Calibri" w:cs="Calibri"/>
          <w:color w:val="000000"/>
          <w:sz w:val="24"/>
          <w:szCs w:val="24"/>
        </w:rPr>
      </w:pPr>
      <w:r>
        <w:rPr>
          <w:rFonts w:ascii="Calibri" w:hAnsi="Calibri" w:cs="Calibri"/>
          <w:color w:val="000000"/>
          <w:sz w:val="24"/>
          <w:szCs w:val="24"/>
        </w:rPr>
        <w:t>Informacje istotne dla małoletnich zawarte w dokumencie upowszechniane są w trakcie konsultacji indywidualnych, w trakcie realizowanych programów i zajęć o charakterze edukacyjnym.</w:t>
      </w:r>
    </w:p>
    <w:p w14:paraId="5087F005"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383"/>
        <w:gridCol w:w="7829"/>
      </w:tblGrid>
      <w:tr w:rsidR="00D656A2" w14:paraId="1CC89D61" w14:textId="77777777">
        <w:tblPrEx>
          <w:tblCellMar>
            <w:top w:w="0" w:type="dxa"/>
            <w:bottom w:w="0" w:type="dxa"/>
          </w:tblCellMar>
        </w:tblPrEx>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FE1DC"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2</w:t>
            </w:r>
          </w:p>
        </w:tc>
        <w:tc>
          <w:tcPr>
            <w:tcW w:w="78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5879EF" w14:textId="77777777" w:rsidR="00D656A2" w:rsidRDefault="00000000">
            <w:pPr>
              <w:pStyle w:val="Akapitzlist"/>
              <w:spacing w:after="0" w:line="240" w:lineRule="auto"/>
              <w:ind w:left="0"/>
              <w:rPr>
                <w:rFonts w:ascii="Calibri" w:hAnsi="Calibri" w:cs="Calibri"/>
                <w:b/>
                <w:bCs/>
                <w:color w:val="000000"/>
                <w:sz w:val="24"/>
                <w:szCs w:val="24"/>
              </w:rPr>
            </w:pPr>
            <w:r>
              <w:rPr>
                <w:rFonts w:ascii="Calibri" w:hAnsi="Calibri" w:cs="Calibri"/>
                <w:b/>
                <w:bCs/>
                <w:color w:val="000000"/>
                <w:sz w:val="24"/>
                <w:szCs w:val="24"/>
              </w:rPr>
              <w:t>Personel współtworzy i gwarantuje bezpieczne oraz przyjazne środowisko w </w:t>
            </w:r>
          </w:p>
          <w:p w14:paraId="434A8477" w14:textId="77777777" w:rsidR="00D656A2" w:rsidRDefault="00000000">
            <w:pPr>
              <w:pStyle w:val="Standard"/>
              <w:spacing w:line="240" w:lineRule="auto"/>
              <w:rPr>
                <w:rFonts w:ascii="Calibri" w:hAnsi="Calibri" w:cs="Calibri"/>
                <w:b/>
                <w:bCs/>
                <w:color w:val="000000"/>
                <w:sz w:val="24"/>
                <w:szCs w:val="24"/>
              </w:rPr>
            </w:pPr>
            <w:r>
              <w:rPr>
                <w:rFonts w:ascii="Calibri" w:hAnsi="Calibri" w:cs="Calibri"/>
                <w:b/>
                <w:bCs/>
                <w:color w:val="000000"/>
                <w:sz w:val="24"/>
                <w:szCs w:val="24"/>
              </w:rPr>
              <w:t>Zespół Szkół Ponadpodstawowych Nr 5 w Piotrkowie Trybunalskim</w:t>
            </w:r>
          </w:p>
        </w:tc>
      </w:tr>
    </w:tbl>
    <w:p w14:paraId="574A450A" w14:textId="77777777" w:rsidR="00D656A2" w:rsidRDefault="00D656A2">
      <w:pPr>
        <w:pStyle w:val="Standard"/>
        <w:spacing w:after="0" w:line="360" w:lineRule="auto"/>
        <w:jc w:val="both"/>
        <w:rPr>
          <w:rFonts w:ascii="Calibri" w:hAnsi="Calibri" w:cs="Calibri"/>
          <w:color w:val="000000"/>
          <w:sz w:val="24"/>
          <w:szCs w:val="24"/>
        </w:rPr>
      </w:pPr>
    </w:p>
    <w:p w14:paraId="57477051"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6AACAB8A" w14:textId="77777777" w:rsidR="00D656A2" w:rsidRDefault="00000000">
      <w:pPr>
        <w:pStyle w:val="Akapitzlist"/>
        <w:numPr>
          <w:ilvl w:val="0"/>
          <w:numId w:val="61"/>
        </w:numPr>
        <w:spacing w:after="0" w:line="360" w:lineRule="auto"/>
        <w:jc w:val="both"/>
        <w:rPr>
          <w:rFonts w:ascii="Calibri" w:hAnsi="Calibri" w:cs="Calibri"/>
          <w:color w:val="000000"/>
          <w:sz w:val="24"/>
          <w:szCs w:val="24"/>
        </w:rPr>
      </w:pPr>
      <w:r>
        <w:rPr>
          <w:rFonts w:ascii="Calibri" w:hAnsi="Calibri" w:cs="Calibri"/>
          <w:color w:val="000000"/>
          <w:sz w:val="24"/>
          <w:szCs w:val="24"/>
        </w:rPr>
        <w:t>Celem działań wszystkich pracowników Szkoły jest ochrona małoletnich wychowanków przed każdą formą krzywdzenia oraz zapewnienie im bezpieczeństwa fizycznego i psychicznego.</w:t>
      </w:r>
    </w:p>
    <w:p w14:paraId="7D3DBE59" w14:textId="77777777" w:rsidR="00D656A2" w:rsidRDefault="00000000">
      <w:pPr>
        <w:pStyle w:val="Akapitzlist"/>
        <w:numPr>
          <w:ilvl w:val="0"/>
          <w:numId w:val="56"/>
        </w:numPr>
        <w:spacing w:after="0" w:line="360" w:lineRule="auto"/>
        <w:jc w:val="both"/>
        <w:rPr>
          <w:rFonts w:ascii="Calibri" w:hAnsi="Calibri" w:cs="Calibri"/>
          <w:color w:val="000000"/>
          <w:sz w:val="24"/>
          <w:szCs w:val="24"/>
        </w:rPr>
      </w:pPr>
      <w:r>
        <w:rPr>
          <w:rFonts w:ascii="Calibri" w:hAnsi="Calibri" w:cs="Calibri"/>
          <w:color w:val="000000"/>
          <w:sz w:val="24"/>
          <w:szCs w:val="24"/>
        </w:rPr>
        <w:t>Pracownicy Szkoły znają treść dokumentu ,,Standardy Ochrony Małoletnich" oraz poszerzają  wiedzę i doskonalą umiejętności ochrony małoletnich poprzez odpowiednie szkolenia, seminaria i warsztaty.</w:t>
      </w:r>
    </w:p>
    <w:p w14:paraId="44BC47C7" w14:textId="77777777" w:rsidR="00D656A2" w:rsidRDefault="00000000">
      <w:pPr>
        <w:pStyle w:val="Akapitzlist"/>
        <w:numPr>
          <w:ilvl w:val="0"/>
          <w:numId w:val="56"/>
        </w:numPr>
        <w:spacing w:after="0" w:line="360" w:lineRule="auto"/>
        <w:jc w:val="both"/>
        <w:rPr>
          <w:rFonts w:ascii="Calibri" w:hAnsi="Calibri" w:cs="Calibri"/>
          <w:color w:val="000000"/>
          <w:sz w:val="24"/>
          <w:szCs w:val="24"/>
        </w:rPr>
      </w:pPr>
      <w:r>
        <w:rPr>
          <w:rFonts w:ascii="Calibri" w:hAnsi="Calibri" w:cs="Calibri"/>
          <w:color w:val="000000"/>
          <w:sz w:val="24"/>
          <w:szCs w:val="24"/>
        </w:rPr>
        <w:lastRenderedPageBreak/>
        <w:t>Pracownicy Szkoły skutecznie reagują w sytuacjach, gdy małoletni podopieczni są krzywdzeni.</w:t>
      </w:r>
    </w:p>
    <w:p w14:paraId="061A896B" w14:textId="77777777" w:rsidR="00D656A2" w:rsidRDefault="00000000">
      <w:pPr>
        <w:pStyle w:val="Akapitzlist"/>
        <w:numPr>
          <w:ilvl w:val="0"/>
          <w:numId w:val="56"/>
        </w:numPr>
        <w:spacing w:after="0" w:line="360" w:lineRule="auto"/>
        <w:jc w:val="both"/>
        <w:rPr>
          <w:rFonts w:ascii="Calibri" w:hAnsi="Calibri" w:cs="Calibri"/>
          <w:color w:val="000000"/>
          <w:sz w:val="24"/>
          <w:szCs w:val="24"/>
        </w:rPr>
      </w:pPr>
      <w:r>
        <w:rPr>
          <w:rFonts w:ascii="Calibri" w:hAnsi="Calibri" w:cs="Calibri"/>
          <w:color w:val="000000"/>
          <w:sz w:val="24"/>
          <w:szCs w:val="24"/>
        </w:rPr>
        <w:t>Pracownicy Szkoły, zgodnie ze swoimi kompetencjami i rolami, które pełnią, czuwają nad bezpieczeństwem małoletnich uczniów.</w:t>
      </w:r>
    </w:p>
    <w:p w14:paraId="43168578" w14:textId="77777777" w:rsidR="00D656A2" w:rsidRDefault="00000000">
      <w:pPr>
        <w:pStyle w:val="Akapitzlist"/>
        <w:numPr>
          <w:ilvl w:val="0"/>
          <w:numId w:val="56"/>
        </w:numPr>
        <w:spacing w:after="0" w:line="360" w:lineRule="auto"/>
        <w:jc w:val="both"/>
        <w:rPr>
          <w:rFonts w:ascii="Calibri" w:hAnsi="Calibri" w:cs="Calibri"/>
          <w:color w:val="000000"/>
          <w:sz w:val="24"/>
          <w:szCs w:val="24"/>
        </w:rPr>
      </w:pPr>
      <w:r>
        <w:rPr>
          <w:rFonts w:ascii="Calibri" w:hAnsi="Calibri" w:cs="Calibri"/>
          <w:color w:val="000000"/>
          <w:sz w:val="24"/>
          <w:szCs w:val="24"/>
        </w:rPr>
        <w:t>Dyrektor wyznacza osoby sprawujące nadzór nad bezpieczeństwem uczniów korzystających z Internetu na terenie szkoły, są to p. Anna Miśkiewicz oraz p. Wojciech Malesa.</w:t>
      </w:r>
    </w:p>
    <w:p w14:paraId="520B1DE4"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383"/>
        <w:gridCol w:w="7829"/>
      </w:tblGrid>
      <w:tr w:rsidR="00D656A2" w14:paraId="0FECFCA8" w14:textId="77777777">
        <w:tblPrEx>
          <w:tblCellMar>
            <w:top w:w="0" w:type="dxa"/>
            <w:bottom w:w="0" w:type="dxa"/>
          </w:tblCellMar>
        </w:tblPrEx>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690BE"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3</w:t>
            </w:r>
          </w:p>
        </w:tc>
        <w:tc>
          <w:tcPr>
            <w:tcW w:w="78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B857E" w14:textId="77777777" w:rsidR="00D656A2" w:rsidRDefault="00000000">
            <w:pPr>
              <w:pStyle w:val="Standard"/>
              <w:spacing w:after="0" w:line="240" w:lineRule="auto"/>
              <w:jc w:val="both"/>
              <w:rPr>
                <w:rFonts w:ascii="Calibri" w:hAnsi="Calibri" w:cs="Calibri"/>
                <w:b/>
                <w:bCs/>
                <w:color w:val="000000"/>
                <w:sz w:val="24"/>
                <w:szCs w:val="24"/>
              </w:rPr>
            </w:pPr>
            <w:r>
              <w:rPr>
                <w:rFonts w:ascii="Calibri" w:hAnsi="Calibri" w:cs="Calibri"/>
                <w:b/>
                <w:bCs/>
                <w:color w:val="000000"/>
                <w:sz w:val="24"/>
                <w:szCs w:val="24"/>
              </w:rPr>
              <w:t>Zespół Szkół Ponadpodstawowych Nr 5 w Piotrkowie Trybunalskim oferuje rodzicom/ opiekunom prawnym informację oraz edukację w zakresie wychowania dzieci bez przemocy oraz ich ochrony przed krzywdzeniem i wykorzystywaniem.</w:t>
            </w:r>
          </w:p>
        </w:tc>
      </w:tr>
    </w:tbl>
    <w:p w14:paraId="11A57042" w14:textId="77777777" w:rsidR="00D656A2" w:rsidRDefault="00D656A2">
      <w:pPr>
        <w:pStyle w:val="Standard"/>
        <w:spacing w:after="0" w:line="360" w:lineRule="auto"/>
        <w:jc w:val="both"/>
        <w:rPr>
          <w:rFonts w:ascii="Calibri" w:hAnsi="Calibri" w:cs="Calibri"/>
          <w:color w:val="000000"/>
          <w:sz w:val="24"/>
          <w:szCs w:val="24"/>
        </w:rPr>
      </w:pPr>
    </w:p>
    <w:p w14:paraId="12D0426F"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5A91677A" w14:textId="77777777" w:rsidR="00D656A2" w:rsidRDefault="00000000">
      <w:pPr>
        <w:pStyle w:val="Standard"/>
        <w:spacing w:after="0" w:line="360" w:lineRule="auto"/>
        <w:rPr>
          <w:rFonts w:ascii="Calibri" w:hAnsi="Calibri" w:cs="Calibri"/>
          <w:color w:val="000000"/>
          <w:sz w:val="24"/>
          <w:szCs w:val="24"/>
        </w:rPr>
      </w:pPr>
      <w:r>
        <w:rPr>
          <w:rFonts w:ascii="Calibri" w:hAnsi="Calibri" w:cs="Calibri"/>
          <w:color w:val="000000"/>
          <w:sz w:val="24"/>
          <w:szCs w:val="24"/>
        </w:rPr>
        <w:t>1) Wszyscy rodzice/ opiekunowie prawni mają dostęp do obowiązujących w Zespole Szkół Ponadpodstawowych Nr 5 w Piotrkowie Trybunalskim „Standardów Ochrony Małoletnich” oraz znają procedury zgłaszania zagrożeń.</w:t>
      </w:r>
    </w:p>
    <w:p w14:paraId="173B9448"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 xml:space="preserve"> 2) Rodzice/ opiekunowie prawni są angażowani w działania Szkoły prowadzone na rzecz ochrony małoletnich.</w:t>
      </w:r>
    </w:p>
    <w:p w14:paraId="63B44347"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3) Szkoła uzyskuje od rodziców/ opiekunów prawnych swoich wychowanków informacje zwrotne na temat realizacji „Standardów Ochrony Małoletnich”.</w:t>
      </w:r>
    </w:p>
    <w:p w14:paraId="1585F2AE"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4) Szkoła umożliwia edukację rodzicom oraz opiekunom prawnym małoletnich, poprzez poszerzanie wiedzy i umiejętności związanych z ochroną małoletniego przed zagrożeniami oraz z zakresu metod wychowawczych bez kar fizycznych i krzywdzenia psychicznego.</w:t>
      </w:r>
    </w:p>
    <w:p w14:paraId="4EBBC8AA"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525"/>
        <w:gridCol w:w="7687"/>
      </w:tblGrid>
      <w:tr w:rsidR="00D656A2" w14:paraId="02556FED" w14:textId="77777777">
        <w:tblPrEx>
          <w:tblCellMar>
            <w:top w:w="0" w:type="dxa"/>
            <w:bottom w:w="0" w:type="dxa"/>
          </w:tblCellMar>
        </w:tblPrEx>
        <w:tc>
          <w:tcPr>
            <w:tcW w:w="1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DF83A"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4</w:t>
            </w:r>
          </w:p>
        </w:tc>
        <w:tc>
          <w:tcPr>
            <w:tcW w:w="7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89413" w14:textId="77777777" w:rsidR="00D656A2" w:rsidRDefault="00000000">
            <w:pPr>
              <w:pStyle w:val="Standard"/>
              <w:spacing w:after="0" w:line="240" w:lineRule="auto"/>
              <w:jc w:val="both"/>
              <w:rPr>
                <w:rFonts w:ascii="Calibri" w:hAnsi="Calibri" w:cs="Calibri"/>
                <w:b/>
                <w:bCs/>
                <w:color w:val="000000"/>
                <w:sz w:val="24"/>
                <w:szCs w:val="24"/>
              </w:rPr>
            </w:pPr>
            <w:r>
              <w:rPr>
                <w:rFonts w:ascii="Calibri" w:hAnsi="Calibri" w:cs="Calibri"/>
                <w:b/>
                <w:bCs/>
                <w:color w:val="000000"/>
                <w:sz w:val="24"/>
                <w:szCs w:val="24"/>
              </w:rPr>
              <w:t>Zespół Szkół Ponadpodstawowych Nr 5 w Piotrkowie Trybunalskim zapewnia małoletnim równe traktowanie oraz przestrzeganie ich praw.</w:t>
            </w:r>
          </w:p>
        </w:tc>
      </w:tr>
    </w:tbl>
    <w:p w14:paraId="22B39477" w14:textId="77777777" w:rsidR="00D656A2" w:rsidRDefault="00D656A2">
      <w:pPr>
        <w:pStyle w:val="Standard"/>
        <w:spacing w:after="0" w:line="360" w:lineRule="auto"/>
        <w:rPr>
          <w:rFonts w:ascii="Calibri" w:hAnsi="Calibri" w:cs="Calibri"/>
          <w:color w:val="000000"/>
          <w:sz w:val="24"/>
          <w:szCs w:val="24"/>
        </w:rPr>
      </w:pPr>
    </w:p>
    <w:p w14:paraId="5E536A01" w14:textId="77777777" w:rsidR="00D656A2" w:rsidRDefault="00000000">
      <w:pPr>
        <w:pStyle w:val="Standard"/>
        <w:spacing w:after="0" w:line="360" w:lineRule="auto"/>
        <w:rPr>
          <w:rFonts w:ascii="Calibri" w:hAnsi="Calibri" w:cs="Calibri"/>
          <w:color w:val="000000"/>
          <w:sz w:val="24"/>
          <w:szCs w:val="24"/>
        </w:rPr>
      </w:pPr>
      <w:r>
        <w:rPr>
          <w:rFonts w:ascii="Calibri" w:hAnsi="Calibri" w:cs="Calibri"/>
          <w:color w:val="000000"/>
          <w:sz w:val="24"/>
          <w:szCs w:val="24"/>
        </w:rPr>
        <w:t>Wskaźniki realizacji standardu:</w:t>
      </w:r>
    </w:p>
    <w:p w14:paraId="411691DD" w14:textId="77777777" w:rsidR="00D656A2" w:rsidRDefault="00000000">
      <w:pPr>
        <w:pStyle w:val="Akapitzlist"/>
        <w:numPr>
          <w:ilvl w:val="0"/>
          <w:numId w:val="62"/>
        </w:numPr>
        <w:spacing w:after="0" w:line="360" w:lineRule="auto"/>
        <w:ind w:left="284" w:hanging="284"/>
        <w:jc w:val="both"/>
        <w:rPr>
          <w:rFonts w:ascii="Calibri" w:hAnsi="Calibri" w:cs="Calibri"/>
          <w:color w:val="000000"/>
          <w:sz w:val="24"/>
          <w:szCs w:val="24"/>
        </w:rPr>
      </w:pPr>
      <w:r>
        <w:rPr>
          <w:rFonts w:ascii="Calibri" w:hAnsi="Calibri" w:cs="Calibri"/>
          <w:color w:val="000000"/>
          <w:sz w:val="24"/>
          <w:szCs w:val="24"/>
        </w:rPr>
        <w:t>Szkoła oferuje małoletnim edukację w zakresie praw dziecka, człowieka i ucznia oraz ochrony przed zagrożeniami przemocą i wykorzystywaniem.</w:t>
      </w:r>
    </w:p>
    <w:p w14:paraId="19E69B89" w14:textId="77777777" w:rsidR="00D656A2" w:rsidRDefault="00000000">
      <w:pPr>
        <w:pStyle w:val="Akapitzlist"/>
        <w:numPr>
          <w:ilvl w:val="0"/>
          <w:numId w:val="51"/>
        </w:numPr>
        <w:spacing w:after="0" w:line="360" w:lineRule="auto"/>
        <w:ind w:left="284" w:hanging="284"/>
        <w:jc w:val="both"/>
        <w:rPr>
          <w:rFonts w:ascii="Calibri" w:hAnsi="Calibri" w:cs="Calibri"/>
          <w:color w:val="000000"/>
          <w:sz w:val="24"/>
          <w:szCs w:val="24"/>
        </w:rPr>
      </w:pPr>
      <w:r>
        <w:rPr>
          <w:rFonts w:ascii="Calibri" w:hAnsi="Calibri" w:cs="Calibri"/>
          <w:color w:val="000000"/>
          <w:sz w:val="24"/>
          <w:szCs w:val="24"/>
        </w:rPr>
        <w:t>Uczniowie są poinformowani o tym, gdzie i do kogo mają się zgłosić po pomoc i radę w przypadku krzywdzenia lub wykorzystywania.</w:t>
      </w:r>
    </w:p>
    <w:p w14:paraId="3EE99EDA" w14:textId="77777777" w:rsidR="00D656A2" w:rsidRDefault="00000000">
      <w:pPr>
        <w:pStyle w:val="Akapitzlist"/>
        <w:numPr>
          <w:ilvl w:val="0"/>
          <w:numId w:val="51"/>
        </w:numPr>
        <w:spacing w:after="0" w:line="360" w:lineRule="auto"/>
        <w:ind w:left="284" w:hanging="284"/>
        <w:jc w:val="both"/>
        <w:rPr>
          <w:rFonts w:ascii="Calibri" w:hAnsi="Calibri" w:cs="Calibri"/>
          <w:color w:val="000000"/>
          <w:sz w:val="24"/>
          <w:szCs w:val="24"/>
        </w:rPr>
      </w:pPr>
      <w:r>
        <w:rPr>
          <w:rFonts w:ascii="Calibri" w:hAnsi="Calibri" w:cs="Calibri"/>
          <w:color w:val="000000"/>
          <w:sz w:val="24"/>
          <w:szCs w:val="24"/>
        </w:rPr>
        <w:lastRenderedPageBreak/>
        <w:t>W Szkole dostępne są dla uczniów materiały edukacyjne w zakresie: praw dziecka oraz ochrony przed zagrożeniami przemocą i wykorzystywaniem seksualnym a także zasad bezpieczeństwa w Internecie.</w:t>
      </w:r>
    </w:p>
    <w:p w14:paraId="237FE0FF" w14:textId="77777777" w:rsidR="00D656A2" w:rsidRDefault="00000000">
      <w:pPr>
        <w:pStyle w:val="Akapitzlist"/>
        <w:numPr>
          <w:ilvl w:val="0"/>
          <w:numId w:val="51"/>
        </w:numPr>
        <w:spacing w:after="0" w:line="360" w:lineRule="auto"/>
        <w:ind w:left="284" w:hanging="284"/>
        <w:jc w:val="both"/>
        <w:rPr>
          <w:rFonts w:ascii="Calibri" w:hAnsi="Calibri" w:cs="Calibri"/>
          <w:color w:val="000000"/>
          <w:sz w:val="24"/>
          <w:szCs w:val="24"/>
        </w:rPr>
      </w:pPr>
      <w:r>
        <w:rPr>
          <w:rFonts w:ascii="Calibri" w:hAnsi="Calibri" w:cs="Calibri"/>
          <w:color w:val="000000"/>
          <w:sz w:val="24"/>
          <w:szCs w:val="24"/>
        </w:rPr>
        <w:t>W Szkole wyeksponowane są informacje dla małoletnich dotyczące możliwości uzyskania przez nich pomocy w trudnej sytuacji, w tym numery bezpłatnych telefonów zaufania dla dzieci i młodzieży.</w:t>
      </w:r>
    </w:p>
    <w:p w14:paraId="7BE75B45" w14:textId="77777777" w:rsidR="00D656A2" w:rsidRDefault="00D656A2">
      <w:pPr>
        <w:pStyle w:val="Standard"/>
        <w:spacing w:after="0" w:line="360" w:lineRule="auto"/>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525"/>
        <w:gridCol w:w="7687"/>
      </w:tblGrid>
      <w:tr w:rsidR="00D656A2" w14:paraId="3D436CA3" w14:textId="77777777">
        <w:tblPrEx>
          <w:tblCellMar>
            <w:top w:w="0" w:type="dxa"/>
            <w:bottom w:w="0" w:type="dxa"/>
          </w:tblCellMar>
        </w:tblPrEx>
        <w:tc>
          <w:tcPr>
            <w:tcW w:w="1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54E97"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5</w:t>
            </w:r>
          </w:p>
        </w:tc>
        <w:tc>
          <w:tcPr>
            <w:tcW w:w="7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C4DFAE" w14:textId="77777777" w:rsidR="00D656A2" w:rsidRDefault="00000000">
            <w:pPr>
              <w:pStyle w:val="Akapitzlist"/>
              <w:spacing w:after="0" w:line="240" w:lineRule="auto"/>
              <w:ind w:left="0"/>
              <w:rPr>
                <w:rFonts w:ascii="Calibri" w:hAnsi="Calibri" w:cs="Calibri"/>
                <w:b/>
                <w:bCs/>
                <w:color w:val="000000"/>
                <w:sz w:val="24"/>
                <w:szCs w:val="24"/>
              </w:rPr>
            </w:pPr>
            <w:r>
              <w:rPr>
                <w:rFonts w:ascii="Calibri" w:hAnsi="Calibri" w:cs="Calibri"/>
                <w:b/>
                <w:bCs/>
                <w:color w:val="000000"/>
                <w:sz w:val="24"/>
                <w:szCs w:val="24"/>
              </w:rPr>
              <w:t>Organizacja postępowania na wypadek krzywdzenia lub podejrzenia krzywdzenia małoletnich zapewnia skuteczną ochronę uczniom</w:t>
            </w:r>
          </w:p>
          <w:p w14:paraId="58C5F48B" w14:textId="77777777" w:rsidR="00D656A2" w:rsidRDefault="00000000">
            <w:pPr>
              <w:pStyle w:val="Standard"/>
              <w:spacing w:line="240" w:lineRule="auto"/>
              <w:jc w:val="both"/>
              <w:rPr>
                <w:rFonts w:ascii="Calibri" w:hAnsi="Calibri" w:cs="Calibri"/>
                <w:b/>
                <w:bCs/>
                <w:color w:val="000000"/>
                <w:sz w:val="24"/>
                <w:szCs w:val="24"/>
              </w:rPr>
            </w:pPr>
            <w:r>
              <w:rPr>
                <w:rFonts w:ascii="Calibri" w:hAnsi="Calibri" w:cs="Calibri"/>
                <w:b/>
                <w:bCs/>
                <w:color w:val="000000"/>
                <w:sz w:val="24"/>
                <w:szCs w:val="24"/>
              </w:rPr>
              <w:t>Zespołu Szkół Ponadpodstawowych Nr 5 w Piotrkowie Trybunalskim</w:t>
            </w:r>
          </w:p>
        </w:tc>
      </w:tr>
    </w:tbl>
    <w:p w14:paraId="5EAB7185" w14:textId="77777777" w:rsidR="00D656A2" w:rsidRDefault="00D656A2">
      <w:pPr>
        <w:pStyle w:val="Standard"/>
        <w:spacing w:after="0" w:line="360" w:lineRule="auto"/>
        <w:jc w:val="both"/>
        <w:rPr>
          <w:rFonts w:ascii="Calibri" w:hAnsi="Calibri" w:cs="Calibri"/>
          <w:color w:val="000000"/>
          <w:sz w:val="24"/>
          <w:szCs w:val="24"/>
        </w:rPr>
      </w:pPr>
    </w:p>
    <w:p w14:paraId="722EE004"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0B54FE74" w14:textId="77777777" w:rsidR="00D656A2" w:rsidRDefault="00000000">
      <w:pPr>
        <w:pStyle w:val="Akapitzlist"/>
        <w:numPr>
          <w:ilvl w:val="0"/>
          <w:numId w:val="63"/>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Precyzyjnie określone są sposoby postępowania pracowników w sytuacjach krzywdzenia lub podejrzenia krzywdzenia małoletniego.</w:t>
      </w:r>
    </w:p>
    <w:p w14:paraId="56B26B80" w14:textId="77777777" w:rsidR="00D656A2" w:rsidRDefault="00000000">
      <w:pPr>
        <w:pStyle w:val="Akapitzlist"/>
        <w:numPr>
          <w:ilvl w:val="0"/>
          <w:numId w:val="50"/>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Postępowanie na wypadek krzywdzenia lub podejrzenia krzywdzenia małoletniego nie może naruszać jego godności, wolności, prawa do prywatności oraz nie może powodować szkody na jego zdrowiu psychicznym lub fizycznym.</w:t>
      </w:r>
    </w:p>
    <w:p w14:paraId="15D2F2A8" w14:textId="77777777" w:rsidR="00D656A2" w:rsidRDefault="00000000">
      <w:pPr>
        <w:pStyle w:val="Akapitzlist"/>
        <w:numPr>
          <w:ilvl w:val="0"/>
          <w:numId w:val="50"/>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ustalone są zasady wsparcia małoletniego po ujawnieniu doznanej przez niego krzywdy.</w:t>
      </w:r>
    </w:p>
    <w:p w14:paraId="58B3D2BF" w14:textId="77777777" w:rsidR="00D656A2" w:rsidRDefault="00000000">
      <w:pPr>
        <w:pStyle w:val="Akapitzlist"/>
        <w:numPr>
          <w:ilvl w:val="0"/>
          <w:numId w:val="50"/>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wskazano osoby odpowiedzialne za składanie zawiadomień o popełnieniu przestępstwa na szkodę małoletniego, zawiadamianie Sądu Opiekuńczego oraz osobę odpowiedzialną za wszczynanie procedury „Niebieskiej Karty”. W skład Zespołu Interwencyjnego wchodzą: psycholog, pedagog, wychowawcy, pracownik zgłaszający podejrzenie zagrożenie bezpieczeństwa oraz inne osoby wskazane przez Dyrektora.</w:t>
      </w:r>
    </w:p>
    <w:p w14:paraId="05A8E0AD" w14:textId="77777777" w:rsidR="00D656A2" w:rsidRDefault="00000000">
      <w:pPr>
        <w:pStyle w:val="Akapitzlist"/>
        <w:numPr>
          <w:ilvl w:val="0"/>
          <w:numId w:val="50"/>
        </w:numPr>
        <w:spacing w:after="0" w:line="360" w:lineRule="auto"/>
        <w:ind w:left="426" w:hanging="426"/>
        <w:jc w:val="both"/>
      </w:pPr>
      <w:r>
        <w:rPr>
          <w:rFonts w:ascii="Calibri" w:hAnsi="Calibri" w:cs="Calibri"/>
          <w:color w:val="000000"/>
          <w:sz w:val="24"/>
          <w:szCs w:val="24"/>
          <w:lang w:eastAsia="en-US"/>
        </w:rPr>
        <w:t xml:space="preserve">W Zespole Szkół Ponadpodstawowych Nr 5 w Piotrkowie Trybunalskim </w:t>
      </w:r>
      <w:r>
        <w:rPr>
          <w:rFonts w:ascii="Calibri" w:hAnsi="Calibri" w:cs="Calibri"/>
          <w:color w:val="000000"/>
          <w:sz w:val="24"/>
          <w:szCs w:val="24"/>
        </w:rPr>
        <w:t>wskazano osoby odpowiedzialne za przyjmowanie zgłoszeń o zdarzeniach zagrażających małoletniemu i udzielenia mu wsparcia. Informacja o osobach przyjmujących zgłoszenia jest upowszechniona stronie internetowej Szkoły oraz na tablicy ogłoszeń.</w:t>
      </w:r>
    </w:p>
    <w:p w14:paraId="3AC006EB"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525"/>
        <w:gridCol w:w="7687"/>
      </w:tblGrid>
      <w:tr w:rsidR="00D656A2" w14:paraId="46D2A724" w14:textId="77777777">
        <w:tblPrEx>
          <w:tblCellMar>
            <w:top w:w="0" w:type="dxa"/>
            <w:bottom w:w="0" w:type="dxa"/>
          </w:tblCellMar>
        </w:tblPrEx>
        <w:tc>
          <w:tcPr>
            <w:tcW w:w="1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63671"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6</w:t>
            </w:r>
          </w:p>
        </w:tc>
        <w:tc>
          <w:tcPr>
            <w:tcW w:w="7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37B6B" w14:textId="77777777" w:rsidR="00D656A2" w:rsidRDefault="00000000">
            <w:pPr>
              <w:pStyle w:val="Standard"/>
              <w:spacing w:after="0" w:line="240" w:lineRule="auto"/>
              <w:rPr>
                <w:rFonts w:ascii="Calibri" w:hAnsi="Calibri" w:cs="Calibri"/>
                <w:b/>
                <w:bCs/>
                <w:color w:val="000000"/>
                <w:sz w:val="24"/>
                <w:szCs w:val="24"/>
              </w:rPr>
            </w:pPr>
            <w:r>
              <w:rPr>
                <w:rFonts w:ascii="Calibri" w:hAnsi="Calibri" w:cs="Calibri"/>
                <w:b/>
                <w:bCs/>
                <w:color w:val="000000"/>
                <w:sz w:val="24"/>
                <w:szCs w:val="24"/>
              </w:rPr>
              <w:t>W Zespole Szkół Ponadpodstawowych Nr 5 w Piotrkowie Trybunalskim wzmacniane jest poczucie bezpieczeństwa małoletnich w obszarze relacji społecznych oraz ochrony przed treściami szkodliwymi i zagrożeniami z Sieci.</w:t>
            </w:r>
          </w:p>
        </w:tc>
      </w:tr>
    </w:tbl>
    <w:p w14:paraId="1A62DFE1" w14:textId="77777777" w:rsidR="00D656A2" w:rsidRDefault="00D656A2">
      <w:pPr>
        <w:pStyle w:val="Standard"/>
        <w:spacing w:after="0" w:line="360" w:lineRule="auto"/>
        <w:jc w:val="both"/>
        <w:rPr>
          <w:rFonts w:ascii="Calibri" w:hAnsi="Calibri" w:cs="Calibri"/>
          <w:color w:val="000000"/>
          <w:sz w:val="24"/>
          <w:szCs w:val="24"/>
        </w:rPr>
      </w:pPr>
    </w:p>
    <w:p w14:paraId="5E337F5F"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78AA4809" w14:textId="77777777" w:rsidR="00D656A2" w:rsidRDefault="00000000">
      <w:pPr>
        <w:pStyle w:val="Akapitzlist"/>
        <w:numPr>
          <w:ilvl w:val="0"/>
          <w:numId w:val="64"/>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lastRenderedPageBreak/>
        <w:t>W Szkole opracowano zasady zapewniające bezpieczne relacje między małoletnimi a personelem.</w:t>
      </w:r>
    </w:p>
    <w:p w14:paraId="379A6A05" w14:textId="77777777" w:rsidR="00D656A2" w:rsidRDefault="00000000">
      <w:pPr>
        <w:pStyle w:val="Akapitzlist"/>
        <w:numPr>
          <w:ilvl w:val="0"/>
          <w:numId w:val="52"/>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określono wymogi dotyczące bezpiecznych relacji między małoletnimi, a w szczególności zachowania niedozwolone.</w:t>
      </w:r>
    </w:p>
    <w:p w14:paraId="39E21942" w14:textId="77777777" w:rsidR="00D656A2" w:rsidRDefault="00000000">
      <w:pPr>
        <w:pStyle w:val="Akapitzlist"/>
        <w:numPr>
          <w:ilvl w:val="0"/>
          <w:numId w:val="52"/>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opracowano zasady korzystania z urządzeń elektronicznych z dostępem do Sieci oraz procedury ochrony małoletnich przed treściami szkodliwymi i zagrożeniami w Sieci.</w:t>
      </w:r>
    </w:p>
    <w:p w14:paraId="31EFD1D8" w14:textId="77777777" w:rsidR="00D656A2" w:rsidRDefault="00000000">
      <w:pPr>
        <w:pStyle w:val="Akapitzlist"/>
        <w:numPr>
          <w:ilvl w:val="0"/>
          <w:numId w:val="52"/>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opracowano i wdrożono procedury chroniące małoletnich przed krzywdzeniem w sytuacjach przemocy fizycznej, przemocy psychicznej, przemocy domowej, przemocy seksualnej oraz cyberprzemocy.</w:t>
      </w:r>
    </w:p>
    <w:p w14:paraId="58520F47" w14:textId="77777777" w:rsidR="00D656A2" w:rsidRDefault="00000000">
      <w:pPr>
        <w:pStyle w:val="Akapitzlist"/>
        <w:numPr>
          <w:ilvl w:val="0"/>
          <w:numId w:val="52"/>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opracowano i wdrożono procedurę „Niebieskiej Karty”.</w:t>
      </w:r>
    </w:p>
    <w:p w14:paraId="5F20FF64" w14:textId="77777777" w:rsidR="00D656A2" w:rsidRDefault="00000000">
      <w:pPr>
        <w:pStyle w:val="Akapitzlist"/>
        <w:numPr>
          <w:ilvl w:val="0"/>
          <w:numId w:val="52"/>
        </w:numPr>
        <w:spacing w:after="0" w:line="360" w:lineRule="auto"/>
        <w:ind w:left="426" w:hanging="426"/>
        <w:jc w:val="both"/>
      </w:pPr>
      <w:r>
        <w:rPr>
          <w:rFonts w:ascii="Calibri" w:hAnsi="Calibri" w:cs="Calibri"/>
          <w:color w:val="000000"/>
          <w:sz w:val="24"/>
          <w:szCs w:val="24"/>
          <w:lang w:eastAsia="en-US"/>
        </w:rPr>
        <w:t>Pracownicy Zespołu Szkół Ponadpodstawowych Nr 5 w Piotrkowie Trybunalskim</w:t>
      </w:r>
      <w:r>
        <w:rPr>
          <w:rFonts w:ascii="Calibri" w:hAnsi="Calibri" w:cs="Calibri"/>
          <w:color w:val="000000"/>
          <w:sz w:val="24"/>
          <w:szCs w:val="24"/>
        </w:rPr>
        <w:t xml:space="preserve"> realizują plan wsparcia małoletniego po ujawnieniu doznanej przez niego krzywdy.</w:t>
      </w:r>
    </w:p>
    <w:p w14:paraId="0FF28F0D"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383"/>
        <w:gridCol w:w="7829"/>
      </w:tblGrid>
      <w:tr w:rsidR="00D656A2" w14:paraId="3A0FACA6" w14:textId="77777777">
        <w:tblPrEx>
          <w:tblCellMar>
            <w:top w:w="0" w:type="dxa"/>
            <w:bottom w:w="0" w:type="dxa"/>
          </w:tblCellMar>
        </w:tblPrEx>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69287"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7</w:t>
            </w:r>
          </w:p>
        </w:tc>
        <w:tc>
          <w:tcPr>
            <w:tcW w:w="78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036B5" w14:textId="77777777" w:rsidR="00D656A2" w:rsidRDefault="00000000">
            <w:pPr>
              <w:pStyle w:val="Standard"/>
              <w:spacing w:after="0" w:line="240" w:lineRule="auto"/>
              <w:jc w:val="both"/>
              <w:rPr>
                <w:rFonts w:ascii="Calibri" w:hAnsi="Calibri" w:cs="Calibri"/>
                <w:b/>
                <w:bCs/>
                <w:color w:val="000000"/>
                <w:sz w:val="24"/>
                <w:szCs w:val="24"/>
              </w:rPr>
            </w:pPr>
            <w:r>
              <w:rPr>
                <w:rFonts w:ascii="Calibri" w:hAnsi="Calibri" w:cs="Calibri"/>
                <w:b/>
                <w:bCs/>
                <w:color w:val="000000"/>
                <w:sz w:val="24"/>
                <w:szCs w:val="24"/>
              </w:rPr>
              <w:t>Działania podejmowane w ramach ochrony małoletnich przed krzywdzeniem są dokumentowane</w:t>
            </w:r>
          </w:p>
        </w:tc>
      </w:tr>
    </w:tbl>
    <w:p w14:paraId="065F2F8E" w14:textId="77777777" w:rsidR="00D656A2" w:rsidRDefault="00D656A2">
      <w:pPr>
        <w:pStyle w:val="Standard"/>
        <w:spacing w:after="0" w:line="360" w:lineRule="auto"/>
        <w:jc w:val="both"/>
        <w:rPr>
          <w:rFonts w:ascii="Calibri" w:hAnsi="Calibri" w:cs="Calibri"/>
          <w:color w:val="000000"/>
          <w:sz w:val="24"/>
          <w:szCs w:val="24"/>
        </w:rPr>
      </w:pPr>
    </w:p>
    <w:p w14:paraId="0CB0067F"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57F5FA8C" w14:textId="77777777" w:rsidR="00D656A2" w:rsidRDefault="00000000">
      <w:pPr>
        <w:pStyle w:val="Akapitzlist"/>
        <w:numPr>
          <w:ilvl w:val="0"/>
          <w:numId w:val="65"/>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W Szkole prowadzony jest rejestr spraw zgłaszanych i rozpatrywanych w związku z podejrzeniem lub krzywdzeniem małoletnich.</w:t>
      </w:r>
    </w:p>
    <w:p w14:paraId="1299A07C" w14:textId="77777777" w:rsidR="00D656A2" w:rsidRDefault="00000000">
      <w:pPr>
        <w:pStyle w:val="Akapitzlist"/>
        <w:numPr>
          <w:ilvl w:val="0"/>
          <w:numId w:val="53"/>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Osoby upoważnione do przyjmowania zgłoszeń związanych z krzywdzeniem małoletnich składają oświadczenie o zachowaniu poufności a także zobowiązanie do zachowania bezpieczeństwa uzyskanych danych osobowych.</w:t>
      </w:r>
    </w:p>
    <w:p w14:paraId="2AAE5D6F" w14:textId="77777777" w:rsidR="00D656A2" w:rsidRDefault="00D656A2">
      <w:pPr>
        <w:pStyle w:val="Standard"/>
        <w:spacing w:after="0" w:line="360" w:lineRule="auto"/>
        <w:jc w:val="both"/>
        <w:rPr>
          <w:rFonts w:ascii="Calibri" w:hAnsi="Calibri" w:cs="Calibri"/>
          <w:color w:val="000000"/>
          <w:sz w:val="24"/>
          <w:szCs w:val="24"/>
        </w:rPr>
      </w:pPr>
    </w:p>
    <w:tbl>
      <w:tblPr>
        <w:tblW w:w="9212" w:type="dxa"/>
        <w:tblInd w:w="-108" w:type="dxa"/>
        <w:tblLayout w:type="fixed"/>
        <w:tblCellMar>
          <w:left w:w="10" w:type="dxa"/>
          <w:right w:w="10" w:type="dxa"/>
        </w:tblCellMar>
        <w:tblLook w:val="04A0" w:firstRow="1" w:lastRow="0" w:firstColumn="1" w:lastColumn="0" w:noHBand="0" w:noVBand="1"/>
      </w:tblPr>
      <w:tblGrid>
        <w:gridCol w:w="1525"/>
        <w:gridCol w:w="7687"/>
      </w:tblGrid>
      <w:tr w:rsidR="00D656A2" w14:paraId="73919848" w14:textId="77777777">
        <w:tblPrEx>
          <w:tblCellMar>
            <w:top w:w="0" w:type="dxa"/>
            <w:bottom w:w="0" w:type="dxa"/>
          </w:tblCellMar>
        </w:tblPrEx>
        <w:tc>
          <w:tcPr>
            <w:tcW w:w="1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3417D" w14:textId="77777777" w:rsidR="00D656A2" w:rsidRDefault="00000000">
            <w:pPr>
              <w:pStyle w:val="Standard"/>
              <w:spacing w:after="0" w:line="240" w:lineRule="auto"/>
              <w:jc w:val="both"/>
              <w:rPr>
                <w:rFonts w:ascii="Calibri" w:hAnsi="Calibri" w:cs="Calibri"/>
                <w:color w:val="000000"/>
                <w:sz w:val="24"/>
                <w:szCs w:val="24"/>
              </w:rPr>
            </w:pPr>
            <w:r>
              <w:rPr>
                <w:rFonts w:ascii="Calibri" w:hAnsi="Calibri" w:cs="Calibri"/>
                <w:color w:val="000000"/>
                <w:sz w:val="24"/>
                <w:szCs w:val="24"/>
              </w:rPr>
              <w:t>Standard 8</w:t>
            </w:r>
          </w:p>
        </w:tc>
        <w:tc>
          <w:tcPr>
            <w:tcW w:w="7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45444" w14:textId="77777777" w:rsidR="00D656A2" w:rsidRDefault="00000000">
            <w:pPr>
              <w:pStyle w:val="Standard"/>
              <w:spacing w:after="0" w:line="240" w:lineRule="auto"/>
              <w:jc w:val="both"/>
              <w:rPr>
                <w:rFonts w:ascii="Calibri" w:hAnsi="Calibri" w:cs="Calibri"/>
                <w:b/>
                <w:bCs/>
                <w:color w:val="000000"/>
                <w:sz w:val="24"/>
                <w:szCs w:val="24"/>
              </w:rPr>
            </w:pPr>
            <w:r>
              <w:rPr>
                <w:rFonts w:ascii="Calibri" w:hAnsi="Calibri" w:cs="Calibri"/>
                <w:b/>
                <w:bCs/>
                <w:color w:val="000000"/>
                <w:sz w:val="24"/>
                <w:szCs w:val="24"/>
              </w:rPr>
              <w:t>Zespół Szkół Ponadpodstawowych Nr 5 w Piotrkowie Trybunalskim monitoruje i okresowo weryfikuje zgodność prowadzonych działań z przyjętymi zasadami i procedurami ochrony dzieci.</w:t>
            </w:r>
          </w:p>
        </w:tc>
      </w:tr>
    </w:tbl>
    <w:p w14:paraId="338BEB6E" w14:textId="77777777" w:rsidR="00D656A2" w:rsidRDefault="00D656A2">
      <w:pPr>
        <w:pStyle w:val="Standard"/>
        <w:spacing w:after="0" w:line="360" w:lineRule="auto"/>
        <w:jc w:val="both"/>
        <w:rPr>
          <w:rFonts w:ascii="Calibri" w:hAnsi="Calibri" w:cs="Calibri"/>
          <w:color w:val="000000"/>
          <w:sz w:val="24"/>
          <w:szCs w:val="24"/>
        </w:rPr>
      </w:pPr>
    </w:p>
    <w:p w14:paraId="19D3BCBF" w14:textId="77777777" w:rsidR="00D656A2" w:rsidRDefault="00000000">
      <w:pPr>
        <w:pStyle w:val="Standard"/>
        <w:spacing w:after="0" w:line="360" w:lineRule="auto"/>
        <w:jc w:val="both"/>
        <w:rPr>
          <w:rFonts w:ascii="Calibri" w:hAnsi="Calibri" w:cs="Calibri"/>
          <w:color w:val="000000"/>
          <w:sz w:val="24"/>
          <w:szCs w:val="24"/>
        </w:rPr>
      </w:pPr>
      <w:r>
        <w:rPr>
          <w:rFonts w:ascii="Calibri" w:hAnsi="Calibri" w:cs="Calibri"/>
          <w:color w:val="000000"/>
          <w:sz w:val="24"/>
          <w:szCs w:val="24"/>
        </w:rPr>
        <w:t>Wskaźniki realizacji standardu:</w:t>
      </w:r>
    </w:p>
    <w:p w14:paraId="6AFCA06F" w14:textId="77777777" w:rsidR="00D656A2" w:rsidRDefault="00000000">
      <w:pPr>
        <w:pStyle w:val="Akapitzlist"/>
        <w:numPr>
          <w:ilvl w:val="0"/>
          <w:numId w:val="66"/>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Przyjęte zasady i realizowane sposoby ochrony małoletnich są weryfikowane przynajmniej raz na dwa lata.</w:t>
      </w:r>
    </w:p>
    <w:p w14:paraId="78A3B33D" w14:textId="77777777" w:rsidR="00D656A2" w:rsidRDefault="00000000">
      <w:pPr>
        <w:pStyle w:val="Akapitzlist"/>
        <w:numPr>
          <w:ilvl w:val="0"/>
          <w:numId w:val="54"/>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t>Do weryfikacji stosowanych zasad i procedur Szkoła pozyskuje opinie u uczniów oraz ich rodziców lub opiekunów prawnych, m.in.: poprzez anonimowe ankiety, rozmowy i obserwacje.</w:t>
      </w:r>
    </w:p>
    <w:p w14:paraId="3B20212C" w14:textId="77777777" w:rsidR="00D656A2" w:rsidRDefault="00000000">
      <w:pPr>
        <w:pStyle w:val="Akapitzlist"/>
        <w:numPr>
          <w:ilvl w:val="0"/>
          <w:numId w:val="54"/>
        </w:numPr>
        <w:spacing w:after="0" w:line="360" w:lineRule="auto"/>
        <w:ind w:left="426" w:hanging="426"/>
        <w:jc w:val="both"/>
        <w:rPr>
          <w:rFonts w:ascii="Calibri" w:hAnsi="Calibri" w:cs="Calibri"/>
          <w:color w:val="000000"/>
          <w:sz w:val="24"/>
          <w:szCs w:val="24"/>
        </w:rPr>
      </w:pPr>
      <w:r>
        <w:rPr>
          <w:rFonts w:ascii="Calibri" w:hAnsi="Calibri" w:cs="Calibri"/>
          <w:color w:val="000000"/>
          <w:sz w:val="24"/>
          <w:szCs w:val="24"/>
        </w:rPr>
        <w:lastRenderedPageBreak/>
        <w:t>Zasady monitoringu i kontroli ,,Standardów Ochrony Małoletnich” w Szkole określa Dyrektor.</w:t>
      </w:r>
    </w:p>
    <w:p w14:paraId="5AA5721E" w14:textId="77777777" w:rsidR="00D656A2" w:rsidRDefault="00D656A2">
      <w:pPr>
        <w:pStyle w:val="Akapitzlist"/>
        <w:spacing w:after="0" w:line="360" w:lineRule="auto"/>
        <w:ind w:left="0"/>
        <w:jc w:val="both"/>
        <w:rPr>
          <w:rFonts w:ascii="Calibri" w:hAnsi="Calibri" w:cs="Calibri"/>
          <w:color w:val="000000"/>
          <w:sz w:val="24"/>
          <w:szCs w:val="24"/>
        </w:rPr>
      </w:pPr>
    </w:p>
    <w:p w14:paraId="1817E0A3" w14:textId="77777777" w:rsidR="00D656A2" w:rsidRDefault="00000000">
      <w:pPr>
        <w:pStyle w:val="Standard"/>
        <w:spacing w:after="0" w:line="240" w:lineRule="auto"/>
      </w:pPr>
      <w:r>
        <w:rPr>
          <w:rFonts w:ascii="Calibri" w:hAnsi="Calibri" w:cs="Calibri"/>
          <w:color w:val="000000"/>
          <w:sz w:val="24"/>
          <w:szCs w:val="24"/>
        </w:rPr>
        <w:t xml:space="preserve">                        </w:t>
      </w:r>
      <w:r>
        <w:rPr>
          <w:rFonts w:ascii="Calibri" w:hAnsi="Calibri" w:cs="Calibri"/>
          <w:b/>
          <w:bCs/>
          <w:color w:val="000000"/>
          <w:sz w:val="24"/>
          <w:szCs w:val="24"/>
        </w:rPr>
        <w:t xml:space="preserve">Dział IV   </w:t>
      </w:r>
      <w:r>
        <w:rPr>
          <w:rFonts w:ascii="Calibri" w:hAnsi="Calibri" w:cs="Calibri"/>
          <w:b/>
          <w:bCs/>
          <w:sz w:val="24"/>
          <w:szCs w:val="24"/>
        </w:rPr>
        <w:t xml:space="preserve"> Polityka ochrony dzieci przed krzywdzeniem.</w:t>
      </w:r>
    </w:p>
    <w:p w14:paraId="67118ABB" w14:textId="77777777" w:rsidR="00D656A2" w:rsidRDefault="00D656A2">
      <w:pPr>
        <w:pStyle w:val="Standard"/>
        <w:spacing w:after="0" w:line="240" w:lineRule="auto"/>
        <w:rPr>
          <w:rFonts w:ascii="Calibri" w:hAnsi="Calibri" w:cs="Calibri"/>
          <w:color w:val="000000"/>
          <w:sz w:val="44"/>
          <w:szCs w:val="44"/>
        </w:rPr>
      </w:pPr>
    </w:p>
    <w:p w14:paraId="270406A5" w14:textId="77777777" w:rsidR="00D656A2" w:rsidRDefault="00000000">
      <w:pPr>
        <w:pStyle w:val="Standard"/>
        <w:spacing w:after="0" w:line="240" w:lineRule="auto"/>
        <w:jc w:val="center"/>
      </w:pPr>
      <w:r>
        <w:rPr>
          <w:rFonts w:ascii="Calibri" w:hAnsi="Calibri" w:cs="Calibri"/>
          <w:b/>
          <w:bCs/>
          <w:color w:val="000000"/>
          <w:sz w:val="24"/>
          <w:szCs w:val="24"/>
        </w:rPr>
        <w:t xml:space="preserve">Zasady bezpiecznego budowania relacji między uczniami i pracownikami </w:t>
      </w:r>
      <w:r>
        <w:rPr>
          <w:rFonts w:ascii="Calibri" w:hAnsi="Calibri" w:cs="Calibri"/>
          <w:b/>
          <w:color w:val="000000"/>
          <w:sz w:val="24"/>
          <w:szCs w:val="24"/>
        </w:rPr>
        <w:t>Zespołu Szkół Ponadpodstawowych Nr 5 w Piotrkowie Trybunalskim</w:t>
      </w:r>
    </w:p>
    <w:p w14:paraId="607FB232" w14:textId="77777777" w:rsidR="00D656A2" w:rsidRDefault="00D656A2">
      <w:pPr>
        <w:pStyle w:val="Standard"/>
        <w:spacing w:after="0" w:line="240" w:lineRule="auto"/>
        <w:rPr>
          <w:rFonts w:ascii="Calibri" w:hAnsi="Calibri" w:cs="Calibri"/>
          <w:b/>
          <w:bCs/>
          <w:color w:val="000000"/>
          <w:sz w:val="22"/>
          <w:szCs w:val="22"/>
        </w:rPr>
      </w:pPr>
    </w:p>
    <w:p w14:paraId="1DE4023B" w14:textId="77777777" w:rsidR="00D656A2" w:rsidRDefault="00000000">
      <w:pPr>
        <w:pStyle w:val="Standard"/>
        <w:numPr>
          <w:ilvl w:val="0"/>
          <w:numId w:val="67"/>
        </w:numPr>
        <w:spacing w:after="0" w:line="240" w:lineRule="auto"/>
      </w:pPr>
      <w:r>
        <w:rPr>
          <w:rFonts w:ascii="Calibri" w:hAnsi="Calibri" w:cs="Calibri"/>
          <w:b/>
          <w:bCs/>
          <w:color w:val="000000"/>
          <w:sz w:val="24"/>
          <w:szCs w:val="24"/>
        </w:rPr>
        <w:t>Wszyscy pracownicy Szkoły:</w:t>
      </w:r>
    </w:p>
    <w:p w14:paraId="4F3651A6" w14:textId="77777777" w:rsidR="00D656A2" w:rsidRDefault="00D656A2">
      <w:pPr>
        <w:pStyle w:val="Standard"/>
        <w:spacing w:after="0" w:line="240" w:lineRule="auto"/>
        <w:rPr>
          <w:rFonts w:ascii="Calibri" w:hAnsi="Calibri" w:cs="Calibri"/>
          <w:b/>
          <w:bCs/>
          <w:color w:val="000000"/>
          <w:sz w:val="22"/>
          <w:szCs w:val="22"/>
        </w:rPr>
      </w:pPr>
    </w:p>
    <w:p w14:paraId="71E71A54"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1) nie dyskryminują uczniów ze względu na ich pochodzenie, </w:t>
      </w:r>
      <w:r>
        <w:rPr>
          <w:rFonts w:ascii="Calibri" w:hAnsi="Calibri" w:cs="Calibri"/>
          <w:color w:val="000000"/>
          <w:sz w:val="24"/>
          <w:szCs w:val="24"/>
        </w:rPr>
        <w:t>wygląd, przekonania, itp.;</w:t>
      </w:r>
    </w:p>
    <w:p w14:paraId="49E9FE3A"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2) odnoszą się z szacunkiem do każdego ucznia, jego innych przekonań, innych doświadczeń, innej perspektywy wynikającej z bycia nastolatkiem,</w:t>
      </w:r>
    </w:p>
    <w:p w14:paraId="30CADEB3"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3) słuchają uczniów z uwagą oraz traktują jego wypowiedzi i przedstawioną wersję zdarzeń z należytą powagą,</w:t>
      </w:r>
    </w:p>
    <w:p w14:paraId="71CE3485"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4) używają języka pozbawionego ocen, etykiet, określeń </w:t>
      </w:r>
      <w:r>
        <w:rPr>
          <w:rFonts w:ascii="Calibri" w:hAnsi="Calibri" w:cs="Calibri"/>
          <w:color w:val="000000"/>
          <w:sz w:val="24"/>
          <w:szCs w:val="24"/>
        </w:rPr>
        <w:t>stereotypowych, wulgarnych słów, gestów i żartów, obraźliwych uwag, wypowiedzi nawiązujących do aktywności bądź atrakcyjności seksualnej oraz wykorzystywanie wobec wychowanków relacji władzy lub przewagi fizycznej (zastraszanie, przymuszanie, groźby),</w:t>
      </w:r>
    </w:p>
    <w:p w14:paraId="0EC1B4B3"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5) tworzą kulturę otwartości i wzajemnej odpowiedzialności </w:t>
      </w:r>
      <w:r>
        <w:rPr>
          <w:rFonts w:ascii="Calibri" w:hAnsi="Calibri" w:cs="Calibri"/>
          <w:color w:val="000000"/>
          <w:sz w:val="24"/>
          <w:szCs w:val="24"/>
        </w:rPr>
        <w:t>sprzyjającej zgłaszaniu i omawianiu wszelkich trudności,</w:t>
      </w:r>
    </w:p>
    <w:p w14:paraId="383DFD89"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6) działają w kontakcie z uczniem w sposób otwarty i przejrzysty dla innych, aby zminimalizować ryzyko błędnej interpretacji swojego zachowania,</w:t>
      </w:r>
    </w:p>
    <w:p w14:paraId="3D3447B0"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7) stosują zasadę poufności informacji służbowych, w szczególności </w:t>
      </w:r>
      <w:r>
        <w:rPr>
          <w:rFonts w:ascii="Calibri" w:hAnsi="Calibri" w:cs="Calibri"/>
          <w:color w:val="000000"/>
          <w:sz w:val="24"/>
          <w:szCs w:val="24"/>
        </w:rPr>
        <w:t>informacji dotyczących danych wrażliwych dotyczących uczniów wobec osób nieuprawnionych, w tym wobec innych uczniów. Obejmuje to również wizerunek ucznia, informacje o jego/jej sytuacji rodzinnej, ekonomicznej, medycznej, opiekuńczej i prawnej. Jeśli konieczne jest odstąpienie od zasady poufności (dotyczy to współpracy z instytucjami realizującymi zadania w obszarze ochrony dobra dziecka i zapewnienia mu pomocy), aby chronić wychowanka, wyjaśniamy  uczniowi powody takiego działania.</w:t>
      </w:r>
    </w:p>
    <w:p w14:paraId="19AEF964" w14:textId="77777777" w:rsidR="00D656A2" w:rsidRDefault="00D656A2">
      <w:pPr>
        <w:pStyle w:val="Standard"/>
        <w:spacing w:after="0" w:line="360" w:lineRule="auto"/>
        <w:jc w:val="both"/>
        <w:rPr>
          <w:rFonts w:ascii="Calibri" w:hAnsi="Calibri" w:cs="Calibri"/>
          <w:color w:val="000000"/>
          <w:sz w:val="22"/>
          <w:szCs w:val="22"/>
        </w:rPr>
      </w:pPr>
    </w:p>
    <w:p w14:paraId="68A22B9F" w14:textId="77777777" w:rsidR="00D656A2" w:rsidRDefault="00000000">
      <w:pPr>
        <w:pStyle w:val="Standard"/>
        <w:spacing w:after="0" w:line="360" w:lineRule="auto"/>
        <w:jc w:val="both"/>
        <w:rPr>
          <w:rFonts w:ascii="Calibri" w:hAnsi="Calibri" w:cs="Calibri"/>
          <w:b/>
          <w:bCs/>
          <w:color w:val="000000"/>
          <w:sz w:val="24"/>
          <w:szCs w:val="24"/>
        </w:rPr>
      </w:pPr>
      <w:r>
        <w:rPr>
          <w:rFonts w:ascii="Calibri" w:hAnsi="Calibri" w:cs="Calibri"/>
          <w:b/>
          <w:bCs/>
          <w:color w:val="000000"/>
          <w:sz w:val="24"/>
          <w:szCs w:val="24"/>
        </w:rPr>
        <w:t>2. Niedopuszczalne są następujące zachowania pracowników ZSP Nr 5 wobec wychowanków:</w:t>
      </w:r>
    </w:p>
    <w:p w14:paraId="307058BE" w14:textId="77777777" w:rsidR="00D656A2" w:rsidRDefault="00D656A2">
      <w:pPr>
        <w:pStyle w:val="Standard"/>
        <w:spacing w:after="0" w:line="360" w:lineRule="auto"/>
        <w:jc w:val="both"/>
        <w:rPr>
          <w:rFonts w:ascii="Calibri" w:hAnsi="Calibri" w:cs="Calibri"/>
          <w:b/>
          <w:bCs/>
          <w:color w:val="000000"/>
          <w:sz w:val="22"/>
          <w:szCs w:val="22"/>
        </w:rPr>
      </w:pPr>
    </w:p>
    <w:p w14:paraId="61092CAA" w14:textId="77777777" w:rsidR="00D656A2" w:rsidRDefault="00000000">
      <w:pPr>
        <w:pStyle w:val="Akapitzlist"/>
        <w:spacing w:after="0" w:line="360" w:lineRule="auto"/>
        <w:ind w:left="0"/>
        <w:jc w:val="both"/>
      </w:pPr>
      <w:r>
        <w:rPr>
          <w:rFonts w:ascii="Calibri" w:hAnsi="Calibri" w:cs="Calibri"/>
          <w:color w:val="000000"/>
          <w:sz w:val="24"/>
          <w:szCs w:val="24"/>
          <w:lang w:eastAsia="en-US"/>
        </w:rPr>
        <w:lastRenderedPageBreak/>
        <w:t xml:space="preserve">1) wszelkie zachowania, które zawstydzają, upokarzają, deprecjonują </w:t>
      </w:r>
      <w:r>
        <w:rPr>
          <w:rFonts w:ascii="Calibri" w:hAnsi="Calibri" w:cs="Calibri"/>
          <w:color w:val="000000"/>
          <w:sz w:val="24"/>
          <w:szCs w:val="24"/>
        </w:rPr>
        <w:t>lub poniżają uczniów, lub mają znamiona innych form przemocy psychicznej, fizycznej lub wykorzystywania seksualnego,</w:t>
      </w:r>
    </w:p>
    <w:p w14:paraId="38036613" w14:textId="77777777" w:rsidR="00D656A2" w:rsidRDefault="00000000">
      <w:pPr>
        <w:pStyle w:val="Akapitzlist"/>
        <w:spacing w:after="0" w:line="360" w:lineRule="auto"/>
        <w:ind w:left="0"/>
        <w:jc w:val="both"/>
        <w:rPr>
          <w:rFonts w:ascii="Calibri" w:hAnsi="Calibri" w:cs="Calibri"/>
          <w:color w:val="000000"/>
          <w:sz w:val="24"/>
          <w:szCs w:val="24"/>
        </w:rPr>
      </w:pPr>
      <w:r>
        <w:rPr>
          <w:rFonts w:ascii="Calibri" w:hAnsi="Calibri" w:cs="Calibri"/>
          <w:color w:val="000000"/>
          <w:sz w:val="24"/>
          <w:szCs w:val="24"/>
        </w:rPr>
        <w:t>2) niestosowny kontakt fizyczny z uczniem naruszający jego godność i autonomię, nie wolno w jakikolwiek sposób naruszać jego integralności fizycznej,</w:t>
      </w:r>
    </w:p>
    <w:p w14:paraId="756FCB74" w14:textId="77777777" w:rsidR="00D656A2" w:rsidRDefault="00000000">
      <w:pPr>
        <w:pStyle w:val="Akapitzlist"/>
        <w:spacing w:after="0" w:line="360" w:lineRule="auto"/>
        <w:ind w:left="0"/>
        <w:jc w:val="both"/>
        <w:rPr>
          <w:rFonts w:ascii="Calibri" w:hAnsi="Calibri" w:cs="Calibri"/>
          <w:color w:val="000000"/>
          <w:sz w:val="24"/>
          <w:szCs w:val="24"/>
        </w:rPr>
      </w:pPr>
      <w:r>
        <w:rPr>
          <w:rFonts w:ascii="Calibri" w:hAnsi="Calibri" w:cs="Calibri"/>
          <w:color w:val="000000"/>
          <w:sz w:val="24"/>
          <w:szCs w:val="24"/>
        </w:rPr>
        <w:t>3) dotykanie ucznia w sposób, który może być uznany za nieprzyzwoity lub niestosowny. Należy zachować szczególną ostrożność wobec uczniów, którzy doświadczyli nadużycia i krzywdzenia, w tym seksualnego, fizycznego bądź zaniedbania. Takie doświadczenia mogą czasem sprawić, że małoletni będzie dążyć do nawiązania niestosownych bądź nieadekwatnych fizycznych kontaktów z dorosłymi. W takich sytuacjach należy reagować z wyczuciem, jednak stanowczo i pomóc uczniowi zrozumieć znaczenie osobistych granic,</w:t>
      </w:r>
    </w:p>
    <w:p w14:paraId="5CDD1833"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4) zabronione jest podawanie uczniowi alkoholu, wszelkich substancji psychoaktywnych, środków odurzających, substancji psychotropowych, środków zastępczych, nowych substancji psychoaktywnych,</w:t>
      </w:r>
    </w:p>
    <w:p w14:paraId="28F64E7F"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5) akceptowanie bądź uczestniczenie w nielegalnych czynnościach, </w:t>
      </w:r>
      <w:r>
        <w:rPr>
          <w:rFonts w:ascii="Calibri" w:hAnsi="Calibri" w:cs="Calibri"/>
          <w:color w:val="000000"/>
          <w:sz w:val="24"/>
          <w:szCs w:val="24"/>
        </w:rPr>
        <w:t>w które zaangażowany jest uczeń,</w:t>
      </w:r>
    </w:p>
    <w:p w14:paraId="0C2E1C2E"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a) nawiązywanie relacji o charakterze seksualnym z uczniami,</w:t>
      </w:r>
    </w:p>
    <w:p w14:paraId="5FFBD378"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b) pomocy w zamian </w:t>
      </w:r>
      <w:r>
        <w:rPr>
          <w:rFonts w:ascii="Calibri" w:hAnsi="Calibri" w:cs="Calibri"/>
          <w:color w:val="000000"/>
          <w:sz w:val="24"/>
          <w:szCs w:val="24"/>
        </w:rPr>
        <w:t xml:space="preserve">za przysługi, w tym przysługi seksualne lub inne formy </w:t>
      </w:r>
      <w:proofErr w:type="spellStart"/>
      <w:r>
        <w:rPr>
          <w:rFonts w:ascii="Calibri" w:hAnsi="Calibri" w:cs="Calibri"/>
          <w:color w:val="000000"/>
          <w:sz w:val="24"/>
          <w:szCs w:val="24"/>
        </w:rPr>
        <w:t>zachowań</w:t>
      </w:r>
      <w:proofErr w:type="spellEnd"/>
      <w:r>
        <w:rPr>
          <w:rFonts w:ascii="Calibri" w:hAnsi="Calibri" w:cs="Calibri"/>
          <w:color w:val="000000"/>
          <w:sz w:val="24"/>
          <w:szCs w:val="24"/>
        </w:rPr>
        <w:t xml:space="preserve"> upokarzających, niezgodnych z prawem, poniżających lub wykorzystujących ucznia,</w:t>
      </w:r>
    </w:p>
    <w:p w14:paraId="5AEC9CBA"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c) zachowywanie się w sposób seksualnie prowokacyjny, gorszący ucznia,</w:t>
      </w:r>
    </w:p>
    <w:p w14:paraId="42456842" w14:textId="77777777" w:rsidR="00D656A2" w:rsidRDefault="00000000">
      <w:pPr>
        <w:pStyle w:val="Akapitzlist"/>
        <w:spacing w:after="0" w:line="360" w:lineRule="auto"/>
        <w:ind w:left="0"/>
        <w:jc w:val="both"/>
      </w:pPr>
      <w:r>
        <w:rPr>
          <w:rFonts w:ascii="Calibri" w:hAnsi="Calibri" w:cs="Calibri"/>
          <w:color w:val="000000"/>
          <w:sz w:val="24"/>
          <w:szCs w:val="24"/>
          <w:lang w:eastAsia="en-US"/>
        </w:rPr>
        <w:t xml:space="preserve">d) utrzymywanie kontaktów prywatnych z dzieckiem, poza czasem </w:t>
      </w:r>
      <w:r>
        <w:rPr>
          <w:rFonts w:ascii="Calibri" w:hAnsi="Calibri" w:cs="Calibri"/>
          <w:color w:val="000000"/>
          <w:sz w:val="24"/>
          <w:szCs w:val="24"/>
        </w:rPr>
        <w:t>pracy i świadczonym zakresem pomocy,</w:t>
      </w:r>
    </w:p>
    <w:p w14:paraId="7BBD79E6" w14:textId="77777777" w:rsidR="00D656A2" w:rsidRDefault="00000000">
      <w:pPr>
        <w:pStyle w:val="Akapitzlist"/>
        <w:spacing w:after="0" w:line="360" w:lineRule="auto"/>
        <w:ind w:left="0"/>
        <w:jc w:val="both"/>
        <w:rPr>
          <w:rFonts w:ascii="Calibri" w:hAnsi="Calibri" w:cs="Calibri"/>
          <w:color w:val="00000A"/>
          <w:sz w:val="24"/>
          <w:szCs w:val="24"/>
          <w:lang w:eastAsia="en-US"/>
        </w:rPr>
      </w:pPr>
      <w:r>
        <w:rPr>
          <w:rFonts w:ascii="Calibri" w:hAnsi="Calibri" w:cs="Calibri"/>
          <w:color w:val="00000A"/>
          <w:sz w:val="24"/>
          <w:szCs w:val="24"/>
          <w:lang w:eastAsia="en-US"/>
        </w:rPr>
        <w:t>e) kontakt zdalny z uczniami realizowany jest poprzez oficjalne konta mailowe ZSP NR 5 oraz telefon z numeru służbowego. Dopuszczalne jest komunikowanie się z wychowankami na portalu społecznościowym jeżeli dotyczy to kontaktów w celu przekazywanie/wymiany istotnych informacji dotyczących spraw wychowawczych i dydaktycznych związanych z działalnością szkoły, zapewnieniem bezpieczeństwa podopiecznym i organizacją pracy z wychowankami.</w:t>
      </w:r>
    </w:p>
    <w:p w14:paraId="2EFA6929" w14:textId="77777777" w:rsidR="00D656A2" w:rsidRDefault="00D656A2">
      <w:pPr>
        <w:pStyle w:val="Standard"/>
        <w:spacing w:after="0" w:line="360" w:lineRule="auto"/>
        <w:jc w:val="both"/>
        <w:rPr>
          <w:rFonts w:ascii="Calibri" w:hAnsi="Calibri" w:cs="Calibri"/>
          <w:b/>
          <w:bCs/>
          <w:color w:val="000000"/>
          <w:sz w:val="24"/>
          <w:szCs w:val="24"/>
        </w:rPr>
      </w:pPr>
    </w:p>
    <w:p w14:paraId="57A1266E" w14:textId="77777777" w:rsidR="00D656A2" w:rsidRDefault="00000000">
      <w:pPr>
        <w:pStyle w:val="Standard"/>
        <w:spacing w:after="0" w:line="360" w:lineRule="auto"/>
        <w:jc w:val="both"/>
        <w:rPr>
          <w:rFonts w:ascii="Calibri" w:hAnsi="Calibri" w:cs="Calibri"/>
          <w:b/>
          <w:bCs/>
          <w:color w:val="000000"/>
          <w:sz w:val="24"/>
          <w:szCs w:val="24"/>
        </w:rPr>
      </w:pPr>
      <w:r>
        <w:rPr>
          <w:rFonts w:ascii="Calibri" w:hAnsi="Calibri" w:cs="Calibri"/>
          <w:b/>
          <w:bCs/>
          <w:color w:val="000000"/>
          <w:sz w:val="24"/>
          <w:szCs w:val="24"/>
        </w:rPr>
        <w:t>3. Dopuszczalny kontakt fizyczny może wynikać jedynie z:</w:t>
      </w:r>
    </w:p>
    <w:p w14:paraId="5C4C3050" w14:textId="77777777" w:rsidR="00D656A2" w:rsidRDefault="00D656A2">
      <w:pPr>
        <w:pStyle w:val="Standard"/>
        <w:spacing w:after="0" w:line="360" w:lineRule="auto"/>
        <w:jc w:val="both"/>
        <w:rPr>
          <w:rFonts w:ascii="Calibri" w:hAnsi="Calibri" w:cs="Calibri"/>
          <w:b/>
          <w:bCs/>
          <w:color w:val="000000"/>
          <w:sz w:val="24"/>
          <w:szCs w:val="24"/>
        </w:rPr>
      </w:pPr>
    </w:p>
    <w:p w14:paraId="71E64B8B"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 xml:space="preserve">1) zwyczajowymi, wynikający z uwarunkowań kulturowych, np. podanie ręki na przywitanie, przytulenie w chwili udzielania wsparcia - jeżeli uczeń akceptuje taką formę relacji. Należy </w:t>
      </w:r>
      <w:r>
        <w:rPr>
          <w:rFonts w:ascii="Calibri" w:hAnsi="Calibri" w:cs="Calibri"/>
          <w:color w:val="000000"/>
          <w:sz w:val="24"/>
          <w:szCs w:val="24"/>
          <w:lang w:eastAsia="en-US"/>
        </w:rPr>
        <w:lastRenderedPageBreak/>
        <w:t>zwrócić również uwagę na różnice kulturowe związane z dotykiem wobec uczniów wywodzących się z innych kręgów kulturowych,</w:t>
      </w:r>
    </w:p>
    <w:p w14:paraId="2AED1593"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2) czynności związanych bezpośrednio z procesem wychowania i opieki oraz specyfiką prowadzonych zajęć,</w:t>
      </w:r>
    </w:p>
    <w:p w14:paraId="64616877"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3) pomocą dziecku w czynnościach samoobsługowych w przypadku gorszego samopoczucia,  zachorowania, wypadku, itp.,</w:t>
      </w:r>
    </w:p>
    <w:p w14:paraId="07F182B0"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4) w sytuacji, gdy potrzebą udzielenia mu wsparcia (za zgodą ucznia),</w:t>
      </w:r>
    </w:p>
    <w:p w14:paraId="572F4B2A" w14:textId="77777777" w:rsidR="00D656A2" w:rsidRDefault="00000000">
      <w:pPr>
        <w:pStyle w:val="Akapitzlist"/>
        <w:spacing w:after="0" w:line="360" w:lineRule="auto"/>
        <w:ind w:left="0"/>
        <w:jc w:val="both"/>
        <w:rPr>
          <w:rFonts w:ascii="Calibri" w:hAnsi="Calibri" w:cs="Calibri"/>
          <w:color w:val="000000"/>
          <w:sz w:val="24"/>
          <w:szCs w:val="24"/>
          <w:lang w:eastAsia="en-US"/>
        </w:rPr>
      </w:pPr>
      <w:r>
        <w:rPr>
          <w:rFonts w:ascii="Calibri" w:hAnsi="Calibri" w:cs="Calibri"/>
          <w:color w:val="000000"/>
          <w:sz w:val="24"/>
          <w:szCs w:val="24"/>
          <w:lang w:eastAsia="en-US"/>
        </w:rPr>
        <w:t>5) koniecznością zapewnienia dziecku bezpieczeństwa.</w:t>
      </w:r>
    </w:p>
    <w:p w14:paraId="4C63710F" w14:textId="77777777" w:rsidR="00D656A2" w:rsidRDefault="00D656A2">
      <w:pPr>
        <w:pStyle w:val="Standard"/>
        <w:spacing w:after="0" w:line="360" w:lineRule="auto"/>
        <w:jc w:val="both"/>
        <w:rPr>
          <w:rFonts w:ascii="Calibri" w:hAnsi="Calibri" w:cs="Calibri"/>
          <w:b/>
          <w:bCs/>
          <w:color w:val="000000"/>
          <w:sz w:val="24"/>
          <w:szCs w:val="24"/>
        </w:rPr>
      </w:pPr>
    </w:p>
    <w:p w14:paraId="1DF52E62" w14:textId="77777777" w:rsidR="00D656A2" w:rsidRDefault="00000000">
      <w:pPr>
        <w:pStyle w:val="Standard"/>
        <w:spacing w:after="0" w:line="360" w:lineRule="auto"/>
        <w:jc w:val="both"/>
        <w:rPr>
          <w:rFonts w:ascii="Calibri" w:hAnsi="Calibri" w:cs="Calibri"/>
          <w:b/>
          <w:bCs/>
          <w:color w:val="000000"/>
          <w:sz w:val="24"/>
          <w:szCs w:val="24"/>
        </w:rPr>
      </w:pPr>
      <w:r>
        <w:rPr>
          <w:rFonts w:ascii="Calibri" w:hAnsi="Calibri" w:cs="Calibri"/>
          <w:b/>
          <w:bCs/>
          <w:color w:val="000000"/>
          <w:sz w:val="24"/>
          <w:szCs w:val="24"/>
        </w:rPr>
        <w:t>4. Kontakty wychowawców i uczniów poza godzinami pracy:</w:t>
      </w:r>
    </w:p>
    <w:p w14:paraId="62012896" w14:textId="77777777" w:rsidR="00D656A2" w:rsidRDefault="00D656A2">
      <w:pPr>
        <w:pStyle w:val="Standard"/>
        <w:spacing w:after="0" w:line="360" w:lineRule="auto"/>
        <w:jc w:val="both"/>
        <w:rPr>
          <w:rFonts w:ascii="Calibri" w:hAnsi="Calibri" w:cs="Calibri"/>
          <w:b/>
          <w:bCs/>
          <w:color w:val="000000"/>
          <w:sz w:val="24"/>
          <w:szCs w:val="24"/>
        </w:rPr>
      </w:pPr>
    </w:p>
    <w:p w14:paraId="617EEB2A" w14:textId="77777777" w:rsidR="00D656A2" w:rsidRDefault="00000000">
      <w:pPr>
        <w:pStyle w:val="Akapitzlist"/>
        <w:spacing w:after="0" w:line="360" w:lineRule="auto"/>
        <w:ind w:left="0"/>
        <w:jc w:val="both"/>
        <w:rPr>
          <w:rFonts w:ascii="Calibri" w:hAnsi="Calibri" w:cs="Calibri"/>
          <w:color w:val="000000"/>
          <w:sz w:val="24"/>
          <w:szCs w:val="24"/>
        </w:rPr>
      </w:pPr>
      <w:r>
        <w:rPr>
          <w:rFonts w:ascii="Calibri" w:hAnsi="Calibri" w:cs="Calibri"/>
          <w:color w:val="000000"/>
          <w:sz w:val="24"/>
          <w:szCs w:val="24"/>
        </w:rPr>
        <w:t>1) co do zasady kontakt z dziećmi powinien odbywać się wyłącznie w godzinach pracy i dotyczyć spraw opiekuńczych  lub wychowawczych.</w:t>
      </w:r>
    </w:p>
    <w:p w14:paraId="5D10A0F1" w14:textId="77777777" w:rsidR="00D656A2" w:rsidRDefault="00000000">
      <w:pPr>
        <w:pStyle w:val="Akapitzlist"/>
        <w:spacing w:after="0" w:line="360" w:lineRule="auto"/>
        <w:ind w:left="0"/>
        <w:jc w:val="both"/>
      </w:pPr>
      <w:r>
        <w:rPr>
          <w:rFonts w:ascii="Calibri" w:hAnsi="Calibri" w:cs="Calibri"/>
          <w:color w:val="000000"/>
          <w:sz w:val="24"/>
          <w:szCs w:val="24"/>
        </w:rPr>
        <w:t xml:space="preserve">2) jeśli zachodzi taka konieczność, właściwą formą komunikacji z dziećmi i ich rodzicami lub </w:t>
      </w:r>
      <w:r>
        <w:rPr>
          <w:rFonts w:ascii="Calibri" w:hAnsi="Calibri" w:cs="Calibri"/>
          <w:sz w:val="24"/>
          <w:szCs w:val="24"/>
        </w:rPr>
        <w:t>opiekunami poza godzinami pracy są kanały służbowe (e-mail, telefon służbowy).</w:t>
      </w:r>
    </w:p>
    <w:p w14:paraId="61FB32F6"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3) jeśli zachodzi konieczność spotkania z wychowankami/uczniami poza godzinami pracy, nauczyciel zobowiązany jest poinformować o tym Dyrektora, a rodzice/opiekunowie prawni dzieci muszą wyrazić zgodę na taki kontakt.</w:t>
      </w:r>
    </w:p>
    <w:p w14:paraId="7CDEF968"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4) utrzymywanie relacji towarzyskich lub rodzinnych (jeśli dzieci i rodzice/opiekunowie dzieci są osobami bliskimi wobec pracownika) wymaga zachowania poufności wszystkich informacji dotyczących innych dzieci, ich rodziców oraz opiekunów.</w:t>
      </w:r>
    </w:p>
    <w:p w14:paraId="1112F628" w14:textId="77777777" w:rsidR="00D656A2" w:rsidRDefault="00D656A2">
      <w:pPr>
        <w:pStyle w:val="Standard"/>
        <w:spacing w:line="360" w:lineRule="auto"/>
        <w:jc w:val="both"/>
        <w:rPr>
          <w:rFonts w:ascii="Calibri" w:hAnsi="Calibri" w:cs="Calibri"/>
          <w:color w:val="0D78CA"/>
        </w:rPr>
      </w:pPr>
    </w:p>
    <w:p w14:paraId="1F7A1B40" w14:textId="77777777" w:rsidR="00D656A2" w:rsidRDefault="00000000">
      <w:pPr>
        <w:pStyle w:val="Standard"/>
        <w:spacing w:line="360" w:lineRule="auto"/>
        <w:jc w:val="center"/>
        <w:rPr>
          <w:rFonts w:ascii="Calibri" w:hAnsi="Calibri" w:cs="Calibri"/>
          <w:b/>
          <w:bCs/>
          <w:sz w:val="28"/>
          <w:szCs w:val="28"/>
        </w:rPr>
      </w:pPr>
      <w:r>
        <w:rPr>
          <w:rFonts w:ascii="Calibri" w:hAnsi="Calibri" w:cs="Calibri"/>
          <w:b/>
          <w:bCs/>
          <w:sz w:val="28"/>
          <w:szCs w:val="28"/>
        </w:rPr>
        <w:t>Dział V  Zasady ochrony wizerunku i danych osobowych</w:t>
      </w:r>
    </w:p>
    <w:p w14:paraId="2A741B00" w14:textId="77777777" w:rsidR="00D656A2" w:rsidRDefault="00D656A2">
      <w:pPr>
        <w:pStyle w:val="Akapitzlist"/>
        <w:spacing w:after="0" w:line="360" w:lineRule="auto"/>
        <w:jc w:val="center"/>
        <w:rPr>
          <w:rFonts w:ascii="Calibri" w:hAnsi="Calibri" w:cs="Calibri"/>
          <w:b/>
          <w:color w:val="000000"/>
          <w:sz w:val="28"/>
          <w:szCs w:val="28"/>
          <w:lang w:eastAsia="en-US"/>
        </w:rPr>
      </w:pPr>
    </w:p>
    <w:p w14:paraId="433CA40B" w14:textId="77777777" w:rsidR="00D656A2" w:rsidRDefault="00000000">
      <w:pPr>
        <w:pStyle w:val="Standard"/>
        <w:numPr>
          <w:ilvl w:val="0"/>
          <w:numId w:val="68"/>
        </w:numPr>
        <w:spacing w:line="360" w:lineRule="auto"/>
        <w:jc w:val="both"/>
      </w:pPr>
      <w:r>
        <w:rPr>
          <w:rFonts w:ascii="Calibri" w:hAnsi="Calibri" w:cs="Calibri"/>
          <w:color w:val="000000"/>
          <w:sz w:val="24"/>
          <w:szCs w:val="24"/>
        </w:rPr>
        <w:t xml:space="preserve">Zespół Szkół Ponadpodstawowych Nr 5 w Piotrkowie Trybunalskim </w:t>
      </w:r>
      <w:r>
        <w:rPr>
          <w:rFonts w:ascii="Calibri" w:hAnsi="Calibri" w:cs="Calibri"/>
          <w:sz w:val="22"/>
          <w:szCs w:val="22"/>
        </w:rPr>
        <w:t>zapewnia najwyższe standardy ochrony danych osobowych wychowanków zgodnie zobowiązującymi przepisami prawa. ZSP Nr 5 uznaje prawo ucznia do prywatności i ochrony dóbr osobistych.</w:t>
      </w:r>
    </w:p>
    <w:p w14:paraId="086E1A0F" w14:textId="77777777" w:rsidR="00D656A2" w:rsidRDefault="00000000">
      <w:pPr>
        <w:pStyle w:val="Standard"/>
        <w:numPr>
          <w:ilvl w:val="0"/>
          <w:numId w:val="68"/>
        </w:numPr>
        <w:spacing w:line="360" w:lineRule="auto"/>
        <w:jc w:val="both"/>
      </w:pPr>
      <w:r>
        <w:rPr>
          <w:rFonts w:ascii="Calibri" w:hAnsi="Calibri" w:cs="Calibri"/>
          <w:sz w:val="22"/>
          <w:szCs w:val="22"/>
        </w:rPr>
        <w:t xml:space="preserve">W naszych działaniach kierujemy się odpowiedzialnością i rozwagą wobec utrwalania, przetwarzania, używania i publikowania wizerunków uczniów. Dzielenie się zdjęciami i filmami z naszych aktywności służy celebrowaniu sukcesów wychowanków, dokumentowaniu działań; zawsze jest uwzględniane dobro dziecka oraz ich/rodzica decyzja/zgoda na publikację </w:t>
      </w:r>
      <w:r>
        <w:rPr>
          <w:rFonts w:ascii="Calibri" w:hAnsi="Calibri" w:cs="Calibri"/>
          <w:sz w:val="22"/>
          <w:szCs w:val="22"/>
        </w:rPr>
        <w:lastRenderedPageBreak/>
        <w:t>wizerunku. Uczniowie mają prawo zdecydować, czy ich wizerunek zostanie zarejestrowany i w jaki sposób zostanie przez nas użyty.</w:t>
      </w:r>
    </w:p>
    <w:p w14:paraId="02EA5FAF" w14:textId="77777777" w:rsidR="00D656A2" w:rsidRDefault="00000000">
      <w:pPr>
        <w:pStyle w:val="Standard"/>
        <w:numPr>
          <w:ilvl w:val="0"/>
          <w:numId w:val="68"/>
        </w:numPr>
        <w:spacing w:line="360" w:lineRule="auto"/>
        <w:jc w:val="both"/>
      </w:pPr>
      <w:r>
        <w:rPr>
          <w:rFonts w:ascii="Calibri" w:hAnsi="Calibri" w:cs="Calibri"/>
          <w:sz w:val="22"/>
          <w:szCs w:val="22"/>
        </w:rPr>
        <w:t>ZSP NR 5 uzyskuje pisemne zgody rodziców na wykonywanie młodzieży zdjęć oraz publikowanie ich w mediach społecznościowych oraz na stronie internetowej Szkoły. Przed zrobieniem zdjęcia i publikacją Szkoła pyta również o zgodę samego ucznia. Każdorazowo SZP Nr 5 wyjaśnia dzieciom do czego wykorzystane zostaną zdjęcia lub nagrania. Rodzic/opiekun prawny/pełnoletni uczeń ma prawo wycofać swoją zgodę, w każdym momencie trwania roku szkolnego, bez wskazywania uzasadnienia swojej decyzji.</w:t>
      </w:r>
    </w:p>
    <w:p w14:paraId="746572D2" w14:textId="77777777" w:rsidR="00D656A2" w:rsidRDefault="00000000">
      <w:pPr>
        <w:pStyle w:val="Standard"/>
        <w:numPr>
          <w:ilvl w:val="0"/>
          <w:numId w:val="68"/>
        </w:numPr>
        <w:spacing w:line="360" w:lineRule="auto"/>
        <w:jc w:val="both"/>
      </w:pPr>
      <w:r>
        <w:rPr>
          <w:rFonts w:ascii="Calibri" w:hAnsi="Calibri" w:cs="Calibri"/>
          <w:sz w:val="22"/>
          <w:szCs w:val="22"/>
        </w:rPr>
        <w:t>Jeśli wizerunek ucznia stanowi jedynie szczegół całości takiej jak zgromadzenie, krajobraz, impreza publiczna, zgoda rodziców ucznia nie jest wymagana.</w:t>
      </w:r>
    </w:p>
    <w:p w14:paraId="72F2CF9C" w14:textId="77777777" w:rsidR="00D656A2" w:rsidRDefault="00000000">
      <w:pPr>
        <w:pStyle w:val="Standard"/>
        <w:numPr>
          <w:ilvl w:val="0"/>
          <w:numId w:val="68"/>
        </w:numPr>
        <w:spacing w:line="360" w:lineRule="auto"/>
        <w:jc w:val="both"/>
      </w:pPr>
      <w:r>
        <w:rPr>
          <w:rFonts w:ascii="Calibri" w:hAnsi="Calibri" w:cs="Calibri"/>
          <w:sz w:val="22"/>
          <w:szCs w:val="22"/>
        </w:rPr>
        <w:t>W sytuacjach, w których rodzice lub widzowie wydarzeń i uroczystości realizowanych w ZSP Nr 5  rejestrują wizerunki dzieci do prywatnego użytku, informujemy na początku każdego z tych wydarzeń o tym, że:</w:t>
      </w:r>
    </w:p>
    <w:p w14:paraId="68138509"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1) Wykorzystanie, przetwarzanie i publikowanie zdjęć/nagrań zawierających wizerunki uczniów i osób dorosłych wymaga udzielenia zgody przez te osoby, w przypadku małoletnich uczniów– przez ich rodziców;</w:t>
      </w:r>
    </w:p>
    <w:p w14:paraId="4FE3A3BA"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2) Zdjęcia lub nagrania zawierające wizerunki uczniów nie powinny być udostępniane w mediach społecznościowych ani na serwisach otwartych, chyba że rodzice lub opiekunowie prawni tych dzieci wyrażą na to zgodę;</w:t>
      </w:r>
    </w:p>
    <w:p w14:paraId="6B0D0144"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3) Przed publikacją zdjęcia/nagrania online zawsze warto sprawdzić ustawienia prywatności, aby upewnić się, kto będzie mógł uzyskać dostęp do wizerunku ucznia.</w:t>
      </w:r>
    </w:p>
    <w:p w14:paraId="6CF680B7" w14:textId="77777777" w:rsidR="00D656A2" w:rsidRDefault="00D656A2">
      <w:pPr>
        <w:pStyle w:val="Standard"/>
        <w:rPr>
          <w:rFonts w:ascii="Calibri" w:hAnsi="Calibri" w:cs="Calibri"/>
          <w:color w:val="0D78CA"/>
        </w:rPr>
      </w:pPr>
      <w:bookmarkStart w:id="1" w:name="Bookmark1"/>
    </w:p>
    <w:p w14:paraId="47B4E5CA" w14:textId="77777777" w:rsidR="00D656A2" w:rsidRDefault="00000000">
      <w:pPr>
        <w:pStyle w:val="Standard"/>
        <w:jc w:val="center"/>
        <w:rPr>
          <w:rFonts w:ascii="Calibri" w:hAnsi="Calibri" w:cs="Calibri"/>
          <w:b/>
          <w:bCs/>
          <w:sz w:val="28"/>
          <w:szCs w:val="28"/>
        </w:rPr>
      </w:pPr>
      <w:r>
        <w:rPr>
          <w:rFonts w:ascii="Calibri" w:hAnsi="Calibri" w:cs="Calibri"/>
          <w:b/>
          <w:bCs/>
          <w:sz w:val="28"/>
          <w:szCs w:val="28"/>
        </w:rPr>
        <w:t>Dział VI   Rozpoznawanie symptomów krzywdzenia dziecka</w:t>
      </w:r>
    </w:p>
    <w:p w14:paraId="01E05339" w14:textId="77777777" w:rsidR="00D656A2" w:rsidRDefault="00000000">
      <w:pPr>
        <w:pStyle w:val="Standard"/>
        <w:spacing w:line="276" w:lineRule="auto"/>
        <w:jc w:val="both"/>
      </w:pPr>
      <w:r>
        <w:rPr>
          <w:rFonts w:ascii="Calibri" w:hAnsi="Calibri" w:cs="Calibri"/>
          <w:sz w:val="24"/>
          <w:szCs w:val="24"/>
        </w:rPr>
        <w:t>Na podstawie poradnika: „</w:t>
      </w:r>
      <w:r>
        <w:rPr>
          <w:rFonts w:ascii="Calibri" w:hAnsi="Calibri" w:cs="Calibri"/>
          <w:i/>
          <w:iCs/>
          <w:sz w:val="24"/>
          <w:szCs w:val="24"/>
        </w:rPr>
        <w:t>Interwencja w przypadku dziecka krzywdzonego</w:t>
      </w:r>
      <w:r>
        <w:rPr>
          <w:rFonts w:ascii="Calibri" w:hAnsi="Calibri" w:cs="Calibri"/>
          <w:sz w:val="24"/>
          <w:szCs w:val="24"/>
        </w:rPr>
        <w:t>” opracowana przez Miejski Ośrodek Pomocy Społecznej w Łodzi.</w:t>
      </w:r>
    </w:p>
    <w:bookmarkEnd w:id="1"/>
    <w:p w14:paraId="15E56735" w14:textId="77777777" w:rsidR="00D656A2" w:rsidRDefault="00000000">
      <w:pPr>
        <w:pStyle w:val="Akapitzlist"/>
        <w:numPr>
          <w:ilvl w:val="0"/>
          <w:numId w:val="69"/>
        </w:numPr>
      </w:pPr>
      <w:r>
        <w:rPr>
          <w:rFonts w:ascii="Calibri" w:hAnsi="Calibri" w:cs="Calibri"/>
          <w:sz w:val="24"/>
          <w:szCs w:val="24"/>
        </w:rPr>
        <w:t>Występowanie pojedynczego symptomu nie zawsze mówi o tym, że dziecko doświadcza przemocy, jeśli jednak symptom powtarza się, bądź występuje ich kilka równocześnie z dużym prawdopodobieństwem możemy określić, że mamy do czynienia z krzywdzeniem małoletniego.</w:t>
      </w:r>
    </w:p>
    <w:p w14:paraId="1CB52A42" w14:textId="77777777" w:rsidR="00D656A2" w:rsidRDefault="00000000">
      <w:pPr>
        <w:pStyle w:val="Akapitzlist"/>
        <w:numPr>
          <w:ilvl w:val="0"/>
          <w:numId w:val="69"/>
        </w:numPr>
      </w:pPr>
      <w:r>
        <w:rPr>
          <w:rFonts w:ascii="Calibri" w:hAnsi="Calibri" w:cs="Calibri"/>
          <w:sz w:val="24"/>
          <w:szCs w:val="24"/>
        </w:rPr>
        <w:t>Należy zareagować, gdy uczeń:</w:t>
      </w:r>
    </w:p>
    <w:p w14:paraId="6D22F3D3" w14:textId="77777777" w:rsidR="00D656A2" w:rsidRDefault="00000000">
      <w:pPr>
        <w:pStyle w:val="Akapitzlist"/>
        <w:ind w:left="0"/>
        <w:rPr>
          <w:rFonts w:ascii="Calibri" w:hAnsi="Calibri" w:cs="Calibri"/>
          <w:sz w:val="24"/>
          <w:szCs w:val="24"/>
        </w:rPr>
      </w:pPr>
      <w:r>
        <w:rPr>
          <w:rFonts w:ascii="Calibri" w:hAnsi="Calibri" w:cs="Calibri"/>
          <w:sz w:val="24"/>
          <w:szCs w:val="24"/>
        </w:rPr>
        <w:t>a) jest często brudny, nieprzyjemnie pachnie,</w:t>
      </w:r>
    </w:p>
    <w:p w14:paraId="70F0DB4A" w14:textId="77777777" w:rsidR="00D656A2" w:rsidRDefault="00000000">
      <w:pPr>
        <w:pStyle w:val="Akapitzlist"/>
        <w:ind w:left="0"/>
        <w:rPr>
          <w:rFonts w:ascii="Calibri" w:hAnsi="Calibri" w:cs="Calibri"/>
          <w:sz w:val="24"/>
          <w:szCs w:val="24"/>
        </w:rPr>
      </w:pPr>
      <w:r>
        <w:rPr>
          <w:rFonts w:ascii="Calibri" w:hAnsi="Calibri" w:cs="Calibri"/>
          <w:sz w:val="24"/>
          <w:szCs w:val="24"/>
        </w:rPr>
        <w:t>b) kradnie jedzenie, pieniądze itp.,</w:t>
      </w:r>
    </w:p>
    <w:p w14:paraId="6319869D" w14:textId="77777777" w:rsidR="00D656A2" w:rsidRDefault="00000000">
      <w:pPr>
        <w:pStyle w:val="Akapitzlist"/>
        <w:ind w:left="0"/>
        <w:rPr>
          <w:rFonts w:ascii="Calibri" w:hAnsi="Calibri" w:cs="Calibri"/>
          <w:sz w:val="24"/>
          <w:szCs w:val="24"/>
        </w:rPr>
      </w:pPr>
      <w:r>
        <w:rPr>
          <w:rFonts w:ascii="Calibri" w:hAnsi="Calibri" w:cs="Calibri"/>
          <w:sz w:val="24"/>
          <w:szCs w:val="24"/>
        </w:rPr>
        <w:t>c) jest głodny,</w:t>
      </w:r>
    </w:p>
    <w:p w14:paraId="654E220E" w14:textId="77777777" w:rsidR="00D656A2" w:rsidRDefault="00000000">
      <w:pPr>
        <w:pStyle w:val="Akapitzlist"/>
        <w:ind w:left="0"/>
        <w:rPr>
          <w:rFonts w:ascii="Calibri" w:hAnsi="Calibri" w:cs="Calibri"/>
          <w:sz w:val="24"/>
          <w:szCs w:val="24"/>
        </w:rPr>
      </w:pPr>
      <w:r>
        <w:rPr>
          <w:rFonts w:ascii="Calibri" w:hAnsi="Calibri" w:cs="Calibri"/>
          <w:sz w:val="24"/>
          <w:szCs w:val="24"/>
        </w:rPr>
        <w:lastRenderedPageBreak/>
        <w:t>d) nie otrzymuje potrzebnej mu opieki medycznej, szczepień, okularów itp.,</w:t>
      </w:r>
    </w:p>
    <w:p w14:paraId="017D57F2" w14:textId="77777777" w:rsidR="00D656A2" w:rsidRDefault="00000000">
      <w:pPr>
        <w:pStyle w:val="Akapitzlist"/>
        <w:ind w:left="0"/>
        <w:rPr>
          <w:rFonts w:ascii="Calibri" w:hAnsi="Calibri" w:cs="Calibri"/>
          <w:sz w:val="24"/>
          <w:szCs w:val="24"/>
        </w:rPr>
      </w:pPr>
      <w:r>
        <w:rPr>
          <w:rFonts w:ascii="Calibri" w:hAnsi="Calibri" w:cs="Calibri"/>
          <w:sz w:val="24"/>
          <w:szCs w:val="24"/>
        </w:rPr>
        <w:t>e) nie ma przyborów szkolnych, odzieży, butów i innych przedmiotów codziennego użytku,</w:t>
      </w:r>
    </w:p>
    <w:p w14:paraId="40A37EC2" w14:textId="77777777" w:rsidR="00D656A2" w:rsidRDefault="00000000">
      <w:pPr>
        <w:pStyle w:val="Akapitzlist"/>
        <w:ind w:left="0"/>
        <w:rPr>
          <w:rFonts w:ascii="Calibri" w:hAnsi="Calibri" w:cs="Calibri"/>
          <w:sz w:val="24"/>
          <w:szCs w:val="24"/>
        </w:rPr>
      </w:pPr>
      <w:r>
        <w:rPr>
          <w:rFonts w:ascii="Calibri" w:hAnsi="Calibri" w:cs="Calibri"/>
          <w:sz w:val="24"/>
          <w:szCs w:val="24"/>
        </w:rPr>
        <w:t>f) ma widoczne obrażenia ciała (siniaki, poparzenia, ugryzienia, złamania kości itp.), których pochodzenie trudno jest wyjaśnić. Obrażenia są w różnej fazie gojenia,</w:t>
      </w:r>
    </w:p>
    <w:p w14:paraId="5B42B9E2" w14:textId="77777777" w:rsidR="00D656A2" w:rsidRDefault="00000000">
      <w:pPr>
        <w:pStyle w:val="Akapitzlist"/>
        <w:ind w:left="0"/>
        <w:rPr>
          <w:rFonts w:ascii="Calibri" w:hAnsi="Calibri" w:cs="Calibri"/>
          <w:sz w:val="24"/>
          <w:szCs w:val="24"/>
        </w:rPr>
      </w:pPr>
      <w:r>
        <w:rPr>
          <w:rFonts w:ascii="Calibri" w:hAnsi="Calibri" w:cs="Calibri"/>
          <w:sz w:val="24"/>
          <w:szCs w:val="24"/>
        </w:rPr>
        <w:t>g) podawane przez wychowanka wyjaśnienia dotyczące obrażeń wydają się niewiarygodne, niemożliwe, niespójne itp. uczeń często je zmienia,</w:t>
      </w:r>
    </w:p>
    <w:p w14:paraId="29E1FD80" w14:textId="77777777" w:rsidR="00D656A2" w:rsidRDefault="00000000">
      <w:pPr>
        <w:pStyle w:val="Akapitzlist"/>
        <w:ind w:left="0"/>
        <w:rPr>
          <w:rFonts w:ascii="Calibri" w:hAnsi="Calibri" w:cs="Calibri"/>
          <w:sz w:val="24"/>
          <w:szCs w:val="24"/>
        </w:rPr>
      </w:pPr>
      <w:r>
        <w:rPr>
          <w:rFonts w:ascii="Calibri" w:hAnsi="Calibri" w:cs="Calibri"/>
          <w:sz w:val="24"/>
          <w:szCs w:val="24"/>
        </w:rPr>
        <w:t>h) pojawia się niechęć przed udziałem w zajęciach, które wymagają odsłonięcia ciała,</w:t>
      </w:r>
    </w:p>
    <w:p w14:paraId="5DC6EEA4" w14:textId="77777777" w:rsidR="00D656A2" w:rsidRDefault="00000000">
      <w:pPr>
        <w:pStyle w:val="Akapitzlist"/>
        <w:ind w:left="0"/>
        <w:rPr>
          <w:rFonts w:ascii="Calibri" w:hAnsi="Calibri" w:cs="Calibri"/>
          <w:sz w:val="24"/>
          <w:szCs w:val="24"/>
        </w:rPr>
      </w:pPr>
      <w:r>
        <w:rPr>
          <w:rFonts w:ascii="Calibri" w:hAnsi="Calibri" w:cs="Calibri"/>
          <w:sz w:val="24"/>
          <w:szCs w:val="24"/>
        </w:rPr>
        <w:t>i) nadmiernie zakrywa ciało, niestosownie do sytuacji i pogody,</w:t>
      </w:r>
    </w:p>
    <w:p w14:paraId="33BDECEF" w14:textId="77777777" w:rsidR="00D656A2" w:rsidRDefault="00000000">
      <w:pPr>
        <w:pStyle w:val="Akapitzlist"/>
        <w:ind w:left="0"/>
        <w:rPr>
          <w:rFonts w:ascii="Calibri" w:hAnsi="Calibri" w:cs="Calibri"/>
          <w:sz w:val="24"/>
          <w:szCs w:val="24"/>
        </w:rPr>
      </w:pPr>
      <w:r>
        <w:rPr>
          <w:rFonts w:ascii="Calibri" w:hAnsi="Calibri" w:cs="Calibri"/>
          <w:sz w:val="24"/>
          <w:szCs w:val="24"/>
        </w:rPr>
        <w:t>j) boi się rodzica lub opiekuna, boi się powrotu do domu,</w:t>
      </w:r>
    </w:p>
    <w:p w14:paraId="1837611F" w14:textId="77777777" w:rsidR="00D656A2" w:rsidRDefault="00000000">
      <w:pPr>
        <w:pStyle w:val="Akapitzlist"/>
        <w:ind w:left="0"/>
        <w:rPr>
          <w:rFonts w:ascii="Calibri" w:hAnsi="Calibri" w:cs="Calibri"/>
          <w:sz w:val="24"/>
          <w:szCs w:val="24"/>
        </w:rPr>
      </w:pPr>
      <w:r>
        <w:rPr>
          <w:rFonts w:ascii="Calibri" w:hAnsi="Calibri" w:cs="Calibri"/>
          <w:sz w:val="24"/>
          <w:szCs w:val="24"/>
        </w:rPr>
        <w:t>k) wzdraga się, kiedy podchodzi do niego osoba dorosła,</w:t>
      </w:r>
    </w:p>
    <w:p w14:paraId="1F95A301" w14:textId="77777777" w:rsidR="00D656A2" w:rsidRDefault="00000000">
      <w:pPr>
        <w:pStyle w:val="Akapitzlist"/>
        <w:ind w:left="0"/>
        <w:rPr>
          <w:rFonts w:ascii="Calibri" w:hAnsi="Calibri" w:cs="Calibri"/>
          <w:sz w:val="24"/>
          <w:szCs w:val="24"/>
        </w:rPr>
      </w:pPr>
      <w:r>
        <w:rPr>
          <w:rFonts w:ascii="Calibri" w:hAnsi="Calibri" w:cs="Calibri"/>
          <w:sz w:val="24"/>
          <w:szCs w:val="24"/>
        </w:rPr>
        <w:t>l) cierpi na powtarzające się dolegliwości somatyczne: bóle brzucha, głowy, mdłości itp.,</w:t>
      </w:r>
    </w:p>
    <w:p w14:paraId="4A9B0E71" w14:textId="77777777" w:rsidR="00D656A2" w:rsidRDefault="00000000">
      <w:pPr>
        <w:pStyle w:val="Akapitzlist"/>
        <w:ind w:left="0"/>
        <w:rPr>
          <w:rFonts w:ascii="Calibri" w:hAnsi="Calibri" w:cs="Calibri"/>
          <w:sz w:val="24"/>
          <w:szCs w:val="24"/>
        </w:rPr>
      </w:pPr>
      <w:r>
        <w:rPr>
          <w:rFonts w:ascii="Calibri" w:hAnsi="Calibri" w:cs="Calibri"/>
          <w:sz w:val="24"/>
          <w:szCs w:val="24"/>
        </w:rPr>
        <w:t xml:space="preserve">ł) jest bierny, wycofany, uległy, przestraszony, depresyjny itp. lub zachowuje się agresywnie, buntuje się, </w:t>
      </w:r>
      <w:proofErr w:type="spellStart"/>
      <w:r>
        <w:rPr>
          <w:rFonts w:ascii="Calibri" w:hAnsi="Calibri" w:cs="Calibri"/>
          <w:sz w:val="24"/>
          <w:szCs w:val="24"/>
        </w:rPr>
        <w:t>samookalecza</w:t>
      </w:r>
      <w:proofErr w:type="spellEnd"/>
      <w:r>
        <w:rPr>
          <w:rFonts w:ascii="Calibri" w:hAnsi="Calibri" w:cs="Calibri"/>
          <w:sz w:val="24"/>
          <w:szCs w:val="24"/>
        </w:rPr>
        <w:t xml:space="preserve"> itp.,</w:t>
      </w:r>
    </w:p>
    <w:p w14:paraId="3985DDEB" w14:textId="77777777" w:rsidR="00D656A2" w:rsidRDefault="00000000">
      <w:pPr>
        <w:pStyle w:val="Akapitzlist"/>
        <w:ind w:left="0"/>
        <w:rPr>
          <w:rFonts w:ascii="Calibri" w:hAnsi="Calibri" w:cs="Calibri"/>
          <w:sz w:val="24"/>
          <w:szCs w:val="24"/>
        </w:rPr>
      </w:pPr>
      <w:r>
        <w:rPr>
          <w:rFonts w:ascii="Calibri" w:hAnsi="Calibri" w:cs="Calibri"/>
          <w:sz w:val="24"/>
          <w:szCs w:val="24"/>
        </w:rPr>
        <w:t>m) osiąga słabsze wyniki w nauce w stosunku do swoich możliwości,</w:t>
      </w:r>
    </w:p>
    <w:p w14:paraId="5F9F442E" w14:textId="77777777" w:rsidR="00D656A2" w:rsidRDefault="00000000">
      <w:pPr>
        <w:pStyle w:val="Akapitzlist"/>
        <w:ind w:left="0"/>
        <w:rPr>
          <w:rFonts w:ascii="Calibri" w:hAnsi="Calibri" w:cs="Calibri"/>
          <w:sz w:val="24"/>
          <w:szCs w:val="24"/>
        </w:rPr>
      </w:pPr>
      <w:r>
        <w:rPr>
          <w:rFonts w:ascii="Calibri" w:hAnsi="Calibri" w:cs="Calibri"/>
          <w:sz w:val="24"/>
          <w:szCs w:val="24"/>
        </w:rPr>
        <w:t xml:space="preserve">n) ucieka w świat wirtualny (gry komputerowe, </w:t>
      </w:r>
      <w:proofErr w:type="spellStart"/>
      <w:r>
        <w:rPr>
          <w:rFonts w:ascii="Calibri" w:hAnsi="Calibri" w:cs="Calibri"/>
          <w:sz w:val="24"/>
          <w:szCs w:val="24"/>
        </w:rPr>
        <w:t>internet</w:t>
      </w:r>
      <w:proofErr w:type="spellEnd"/>
      <w:r>
        <w:rPr>
          <w:rFonts w:ascii="Calibri" w:hAnsi="Calibri" w:cs="Calibri"/>
          <w:sz w:val="24"/>
          <w:szCs w:val="24"/>
        </w:rPr>
        <w:t xml:space="preserve"> itp.),</w:t>
      </w:r>
    </w:p>
    <w:p w14:paraId="7C07814F" w14:textId="77777777" w:rsidR="00D656A2" w:rsidRDefault="00000000">
      <w:pPr>
        <w:pStyle w:val="Akapitzlist"/>
        <w:ind w:left="0"/>
      </w:pPr>
      <w:r>
        <w:rPr>
          <w:rFonts w:ascii="Calibri" w:hAnsi="Calibri" w:cs="Calibri"/>
          <w:sz w:val="24"/>
          <w:szCs w:val="24"/>
        </w:rPr>
        <w:t>o) używa środków psychoaktywnych,</w:t>
      </w:r>
    </w:p>
    <w:p w14:paraId="46F8A36B" w14:textId="77777777" w:rsidR="00D656A2" w:rsidRDefault="00000000">
      <w:pPr>
        <w:pStyle w:val="Akapitzlist"/>
        <w:ind w:left="0"/>
        <w:rPr>
          <w:rFonts w:ascii="Calibri" w:hAnsi="Calibri" w:cs="Calibri"/>
          <w:sz w:val="24"/>
          <w:szCs w:val="24"/>
        </w:rPr>
      </w:pPr>
      <w:r>
        <w:rPr>
          <w:rFonts w:ascii="Calibri" w:hAnsi="Calibri" w:cs="Calibri"/>
          <w:sz w:val="24"/>
          <w:szCs w:val="24"/>
        </w:rPr>
        <w:t>p) ucieka z domu,</w:t>
      </w:r>
    </w:p>
    <w:p w14:paraId="4BA2131E" w14:textId="77777777" w:rsidR="00D656A2" w:rsidRDefault="00000000">
      <w:pPr>
        <w:pStyle w:val="Akapitzlist"/>
        <w:ind w:left="0"/>
        <w:rPr>
          <w:rFonts w:ascii="Calibri" w:hAnsi="Calibri" w:cs="Calibri"/>
          <w:sz w:val="24"/>
          <w:szCs w:val="24"/>
        </w:rPr>
      </w:pPr>
      <w:r>
        <w:rPr>
          <w:rFonts w:ascii="Calibri" w:hAnsi="Calibri" w:cs="Calibri"/>
          <w:sz w:val="24"/>
          <w:szCs w:val="24"/>
        </w:rPr>
        <w:t>r) nastąpiła nagła i wyraźna zmiana zachowania wychowanka,</w:t>
      </w:r>
    </w:p>
    <w:p w14:paraId="23C4382C" w14:textId="77777777" w:rsidR="00D656A2" w:rsidRDefault="00000000">
      <w:pPr>
        <w:pStyle w:val="Akapitzlist"/>
        <w:ind w:left="0"/>
        <w:rPr>
          <w:rFonts w:ascii="Calibri" w:hAnsi="Calibri" w:cs="Calibri"/>
          <w:sz w:val="24"/>
          <w:szCs w:val="24"/>
        </w:rPr>
      </w:pPr>
      <w:r>
        <w:rPr>
          <w:rFonts w:ascii="Calibri" w:hAnsi="Calibri" w:cs="Calibri"/>
          <w:sz w:val="24"/>
          <w:szCs w:val="24"/>
        </w:rPr>
        <w:t>s) mówi o przemocy, opowiada o sytuacjach, których doświadcza.</w:t>
      </w:r>
    </w:p>
    <w:p w14:paraId="39ABB465" w14:textId="77777777" w:rsidR="00D656A2" w:rsidRDefault="00D656A2">
      <w:pPr>
        <w:pStyle w:val="Standard"/>
        <w:rPr>
          <w:rFonts w:ascii="Calibri" w:hAnsi="Calibri" w:cs="Calibri"/>
        </w:rPr>
      </w:pPr>
    </w:p>
    <w:p w14:paraId="0B345A51" w14:textId="77777777" w:rsidR="00D656A2" w:rsidRDefault="00000000">
      <w:pPr>
        <w:pStyle w:val="Standard"/>
      </w:pPr>
      <w:r>
        <w:rPr>
          <w:rFonts w:ascii="Calibri" w:hAnsi="Calibri" w:cs="Calibri"/>
          <w:sz w:val="24"/>
          <w:szCs w:val="24"/>
        </w:rPr>
        <w:t xml:space="preserve">       3. Należy zwrócić uwagę, gdy rodzic (opiekun) wychowanka:</w:t>
      </w:r>
    </w:p>
    <w:p w14:paraId="72797DCF" w14:textId="77777777" w:rsidR="00D656A2" w:rsidRDefault="00000000">
      <w:pPr>
        <w:pStyle w:val="Akapitzlist"/>
        <w:ind w:left="0"/>
        <w:rPr>
          <w:rFonts w:ascii="Calibri" w:hAnsi="Calibri" w:cs="Calibri"/>
          <w:sz w:val="24"/>
          <w:szCs w:val="24"/>
        </w:rPr>
      </w:pPr>
      <w:r>
        <w:rPr>
          <w:rFonts w:ascii="Calibri" w:hAnsi="Calibri" w:cs="Calibri"/>
          <w:sz w:val="24"/>
          <w:szCs w:val="24"/>
        </w:rPr>
        <w:t>1) podaje nieprzekonujące lub sprzeczne informacje lub odmawia wyjaśnienia przyczyn obrażeń dziecka,</w:t>
      </w:r>
    </w:p>
    <w:p w14:paraId="39DC6ABB" w14:textId="77777777" w:rsidR="00D656A2" w:rsidRDefault="00000000">
      <w:pPr>
        <w:pStyle w:val="Akapitzlist"/>
        <w:ind w:left="0"/>
        <w:rPr>
          <w:rFonts w:ascii="Calibri" w:hAnsi="Calibri" w:cs="Calibri"/>
          <w:sz w:val="24"/>
          <w:szCs w:val="24"/>
        </w:rPr>
      </w:pPr>
      <w:r>
        <w:rPr>
          <w:rFonts w:ascii="Calibri" w:hAnsi="Calibri" w:cs="Calibri"/>
          <w:sz w:val="24"/>
          <w:szCs w:val="24"/>
        </w:rPr>
        <w:t>2) odmawia, nie utrzymuje kontaktów z osobami zainteresowanymi losem dziecka,</w:t>
      </w:r>
    </w:p>
    <w:p w14:paraId="57F75D93" w14:textId="77777777" w:rsidR="00D656A2" w:rsidRDefault="00000000">
      <w:pPr>
        <w:pStyle w:val="Akapitzlist"/>
        <w:ind w:left="0"/>
        <w:rPr>
          <w:rFonts w:ascii="Calibri" w:hAnsi="Calibri" w:cs="Calibri"/>
          <w:sz w:val="24"/>
          <w:szCs w:val="24"/>
        </w:rPr>
      </w:pPr>
      <w:r>
        <w:rPr>
          <w:rFonts w:ascii="Calibri" w:hAnsi="Calibri" w:cs="Calibri"/>
          <w:sz w:val="24"/>
          <w:szCs w:val="24"/>
        </w:rPr>
        <w:t>3) mówi o dziecku w negatywny sposób, ciągle obwinia, poniża i strofuje dziecko (np.: używając określeń takich, jak „idiota”, „gnojek”, „gówniarz”),</w:t>
      </w:r>
    </w:p>
    <w:p w14:paraId="47CDC1D8" w14:textId="77777777" w:rsidR="00D656A2" w:rsidRDefault="00000000">
      <w:pPr>
        <w:pStyle w:val="Akapitzlist"/>
        <w:ind w:left="0"/>
        <w:rPr>
          <w:rFonts w:ascii="Calibri" w:hAnsi="Calibri" w:cs="Calibri"/>
          <w:sz w:val="24"/>
          <w:szCs w:val="24"/>
        </w:rPr>
      </w:pPr>
      <w:r>
        <w:rPr>
          <w:rFonts w:ascii="Calibri" w:hAnsi="Calibri" w:cs="Calibri"/>
          <w:sz w:val="24"/>
          <w:szCs w:val="24"/>
        </w:rPr>
        <w:t>4) poddaje dziecko surowej dyscyplinie lub jest nadopiekuńczy lub zbyt pobłażliwy lub odrzuca dziecko,</w:t>
      </w:r>
    </w:p>
    <w:p w14:paraId="3B925575" w14:textId="77777777" w:rsidR="00D656A2" w:rsidRDefault="00000000">
      <w:pPr>
        <w:pStyle w:val="Akapitzlist"/>
        <w:ind w:left="0"/>
        <w:rPr>
          <w:rFonts w:ascii="Calibri" w:hAnsi="Calibri" w:cs="Calibri"/>
          <w:sz w:val="24"/>
          <w:szCs w:val="24"/>
        </w:rPr>
      </w:pPr>
      <w:r>
        <w:rPr>
          <w:rFonts w:ascii="Calibri" w:hAnsi="Calibri" w:cs="Calibri"/>
          <w:sz w:val="24"/>
          <w:szCs w:val="24"/>
        </w:rPr>
        <w:t>5) nie interesuje się losem i problemami dziecka,</w:t>
      </w:r>
    </w:p>
    <w:p w14:paraId="77E5491C" w14:textId="77777777" w:rsidR="00D656A2" w:rsidRDefault="00000000">
      <w:pPr>
        <w:pStyle w:val="Akapitzlist"/>
        <w:ind w:left="0"/>
        <w:rPr>
          <w:rFonts w:ascii="Calibri" w:hAnsi="Calibri" w:cs="Calibri"/>
          <w:sz w:val="24"/>
          <w:szCs w:val="24"/>
        </w:rPr>
      </w:pPr>
      <w:r>
        <w:rPr>
          <w:rFonts w:ascii="Calibri" w:hAnsi="Calibri" w:cs="Calibri"/>
          <w:sz w:val="24"/>
          <w:szCs w:val="24"/>
        </w:rPr>
        <w:t>6) często nie potrafi podać miejsca, w którym aktualnie przebywa dziecko,</w:t>
      </w:r>
    </w:p>
    <w:p w14:paraId="3232AEAF" w14:textId="77777777" w:rsidR="00D656A2" w:rsidRDefault="00000000">
      <w:pPr>
        <w:pStyle w:val="Akapitzlist"/>
        <w:ind w:left="0"/>
        <w:rPr>
          <w:rFonts w:ascii="Calibri" w:hAnsi="Calibri" w:cs="Calibri"/>
          <w:sz w:val="24"/>
          <w:szCs w:val="24"/>
        </w:rPr>
      </w:pPr>
      <w:r>
        <w:rPr>
          <w:rFonts w:ascii="Calibri" w:hAnsi="Calibri" w:cs="Calibri"/>
          <w:sz w:val="24"/>
          <w:szCs w:val="24"/>
        </w:rPr>
        <w:t>7) jest apatyczny, pogrążony w depresji,</w:t>
      </w:r>
    </w:p>
    <w:p w14:paraId="5D643E9F" w14:textId="77777777" w:rsidR="00D656A2" w:rsidRDefault="00000000">
      <w:pPr>
        <w:pStyle w:val="Akapitzlist"/>
        <w:ind w:left="0"/>
        <w:rPr>
          <w:rFonts w:ascii="Calibri" w:hAnsi="Calibri" w:cs="Calibri"/>
          <w:sz w:val="24"/>
          <w:szCs w:val="24"/>
        </w:rPr>
      </w:pPr>
      <w:r>
        <w:rPr>
          <w:rFonts w:ascii="Calibri" w:hAnsi="Calibri" w:cs="Calibri"/>
          <w:sz w:val="24"/>
          <w:szCs w:val="24"/>
        </w:rPr>
        <w:lastRenderedPageBreak/>
        <w:t>8) zachowuje się agresywnie,</w:t>
      </w:r>
    </w:p>
    <w:p w14:paraId="69C34BCD" w14:textId="77777777" w:rsidR="00D656A2" w:rsidRDefault="00000000">
      <w:pPr>
        <w:pStyle w:val="Akapitzlist"/>
        <w:ind w:left="0"/>
        <w:rPr>
          <w:rFonts w:ascii="Calibri" w:hAnsi="Calibri" w:cs="Calibri"/>
          <w:sz w:val="24"/>
          <w:szCs w:val="24"/>
        </w:rPr>
      </w:pPr>
      <w:r>
        <w:rPr>
          <w:rFonts w:ascii="Calibri" w:hAnsi="Calibri" w:cs="Calibri"/>
          <w:sz w:val="24"/>
          <w:szCs w:val="24"/>
        </w:rPr>
        <w:t>9) ma zaburzony kontakt z rzeczywistością np.: reaguje nieadekwatnie do sytuacji, wypowiada się niespójnie,</w:t>
      </w:r>
    </w:p>
    <w:p w14:paraId="043FE2D9" w14:textId="77777777" w:rsidR="00D656A2" w:rsidRDefault="00000000">
      <w:pPr>
        <w:pStyle w:val="Akapitzlist"/>
        <w:ind w:left="0"/>
        <w:rPr>
          <w:rFonts w:ascii="Calibri" w:hAnsi="Calibri" w:cs="Calibri"/>
          <w:sz w:val="24"/>
          <w:szCs w:val="24"/>
        </w:rPr>
      </w:pPr>
      <w:r>
        <w:rPr>
          <w:rFonts w:ascii="Calibri" w:hAnsi="Calibri" w:cs="Calibri"/>
          <w:sz w:val="24"/>
          <w:szCs w:val="24"/>
        </w:rPr>
        <w:t>10) nie ma świadomości lub neguje potrzeby dziecka,</w:t>
      </w:r>
    </w:p>
    <w:p w14:paraId="21EE5D79" w14:textId="77777777" w:rsidR="00D656A2" w:rsidRDefault="00000000">
      <w:pPr>
        <w:pStyle w:val="Akapitzlist"/>
        <w:ind w:left="0"/>
        <w:rPr>
          <w:rFonts w:ascii="Calibri" w:hAnsi="Calibri" w:cs="Calibri"/>
          <w:sz w:val="24"/>
          <w:szCs w:val="24"/>
        </w:rPr>
      </w:pPr>
      <w:r>
        <w:rPr>
          <w:rFonts w:ascii="Calibri" w:hAnsi="Calibri" w:cs="Calibri"/>
          <w:sz w:val="24"/>
          <w:szCs w:val="24"/>
        </w:rPr>
        <w:t>11) faworyzuje jedno z rodzeństwa,</w:t>
      </w:r>
    </w:p>
    <w:p w14:paraId="5084BF1A" w14:textId="77777777" w:rsidR="00D656A2" w:rsidRDefault="00000000">
      <w:pPr>
        <w:pStyle w:val="Akapitzlist"/>
        <w:ind w:left="0"/>
        <w:rPr>
          <w:rFonts w:ascii="Calibri" w:hAnsi="Calibri" w:cs="Calibri"/>
          <w:sz w:val="24"/>
          <w:szCs w:val="24"/>
        </w:rPr>
      </w:pPr>
      <w:r>
        <w:rPr>
          <w:rFonts w:ascii="Calibri" w:hAnsi="Calibri" w:cs="Calibri"/>
          <w:sz w:val="24"/>
          <w:szCs w:val="24"/>
        </w:rPr>
        <w:t>12) przekracza dopuszczalne granice w kontakcie fizycznym z dzieckiem (na przykład podczas zabawy),</w:t>
      </w:r>
    </w:p>
    <w:p w14:paraId="0FA4219D" w14:textId="77777777" w:rsidR="00D656A2" w:rsidRDefault="00000000">
      <w:pPr>
        <w:pStyle w:val="Akapitzlist"/>
        <w:ind w:left="0"/>
        <w:rPr>
          <w:rFonts w:ascii="Calibri" w:hAnsi="Calibri" w:cs="Calibri"/>
          <w:sz w:val="24"/>
          <w:szCs w:val="24"/>
        </w:rPr>
      </w:pPr>
      <w:r>
        <w:rPr>
          <w:rFonts w:ascii="Calibri" w:hAnsi="Calibri" w:cs="Calibri"/>
          <w:sz w:val="24"/>
          <w:szCs w:val="24"/>
        </w:rPr>
        <w:t>13) nadużywa alkoholu, narkotyków lub innych środków odurzających.</w:t>
      </w:r>
    </w:p>
    <w:p w14:paraId="26AA3D5B" w14:textId="77777777" w:rsidR="00D656A2" w:rsidRDefault="00D656A2">
      <w:pPr>
        <w:pStyle w:val="Standard"/>
        <w:jc w:val="both"/>
        <w:rPr>
          <w:rFonts w:ascii="Calibri" w:hAnsi="Calibri" w:cs="Calibri"/>
        </w:rPr>
      </w:pPr>
    </w:p>
    <w:p w14:paraId="6C00A42C" w14:textId="77777777" w:rsidR="00D656A2" w:rsidRDefault="00000000">
      <w:pPr>
        <w:pStyle w:val="Standard"/>
        <w:jc w:val="both"/>
      </w:pPr>
      <w:r>
        <w:rPr>
          <w:rFonts w:ascii="Calibri" w:hAnsi="Calibri" w:cs="Calibri"/>
          <w:b/>
          <w:bCs/>
          <w:sz w:val="28"/>
          <w:szCs w:val="28"/>
        </w:rPr>
        <w:t xml:space="preserve">    </w:t>
      </w:r>
      <w:r>
        <w:rPr>
          <w:rFonts w:ascii="Calibri" w:hAnsi="Calibri" w:cs="Calibri"/>
          <w:sz w:val="24"/>
          <w:szCs w:val="24"/>
        </w:rPr>
        <w:t xml:space="preserve"> 4. Jak rozmawiać z krzywdzonym wychowankiem?</w:t>
      </w:r>
    </w:p>
    <w:p w14:paraId="6FA71D33"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1) Zadbaj o sprzyjające warunki rozmowy: oddzielny pokój, z dala od osób postronnych, bez pośpiechu.</w:t>
      </w:r>
    </w:p>
    <w:p w14:paraId="7918190C"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2) Używaj języka zrozumiałego dla dziecka.</w:t>
      </w:r>
    </w:p>
    <w:p w14:paraId="2C85D460"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3) Okazuj uczniowi szacunek, akceptację i empatyczne zrozumienie.</w:t>
      </w:r>
    </w:p>
    <w:p w14:paraId="253139D3"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4) Bądź cierpliwy – wychowanek może zaprzeczać prawdzie.</w:t>
      </w:r>
    </w:p>
    <w:p w14:paraId="6C840A0C"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5) Nie naciskaj na wychowanka – wyznanie całej prawdy może łączyć się z ogromnym lękiem.</w:t>
      </w:r>
    </w:p>
    <w:p w14:paraId="2082699E"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6) Unikaj naprowadzania wychowanka na odpowiedzi, które chciałbyś usłyszeć.</w:t>
      </w:r>
    </w:p>
    <w:p w14:paraId="461AA498"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7) Okaż zrozumienie, że nie łatwo jest mówić o trudnych sprawach, zwłaszcza jeśli dotyczą rodziny.</w:t>
      </w:r>
    </w:p>
    <w:p w14:paraId="07293F07"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8) Pochwal za odwagę podjęcia rozmowy tj. nie za treść rozmowy, lecz za to, że mówi.</w:t>
      </w:r>
    </w:p>
    <w:p w14:paraId="5463A0EB"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9) Bądź świadomy oznak zaniepokojenia wychowanka o los rodziców – nie wypowiadaj przy nim negatywnych opinii o rodzicach.</w:t>
      </w:r>
    </w:p>
    <w:p w14:paraId="0D214C1D"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10) Nazwij przemoc – przemocą i pokaż wychowankowi, że nie jest winny tego, co zrobił dorosły.</w:t>
      </w:r>
    </w:p>
    <w:p w14:paraId="5171A7DC"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11) Wesprzyj wychowanka – utwierdź w przekonaniu, że nie tylko jego to spotkało, że wielu małoletnich przeżywa podobne problemy.</w:t>
      </w:r>
    </w:p>
    <w:p w14:paraId="10418D06" w14:textId="77777777" w:rsidR="00D656A2" w:rsidRDefault="00000000">
      <w:pPr>
        <w:pStyle w:val="Akapitzlist"/>
        <w:ind w:left="0"/>
        <w:jc w:val="both"/>
        <w:rPr>
          <w:rFonts w:ascii="Calibri" w:hAnsi="Calibri" w:cs="Calibri"/>
          <w:color w:val="00000A"/>
          <w:sz w:val="24"/>
          <w:szCs w:val="24"/>
        </w:rPr>
      </w:pPr>
      <w:r>
        <w:rPr>
          <w:rFonts w:ascii="Calibri" w:hAnsi="Calibri" w:cs="Calibri"/>
          <w:color w:val="00000A"/>
          <w:sz w:val="24"/>
          <w:szCs w:val="24"/>
        </w:rPr>
        <w:t>12) Wyjaśnij wychowankowi w przystępny sposób, co zamierzasz dalej robić. Pamiętaj, jak trudna jest sytuacja dziecka ze względu na: wstyd, poczucie winy, strach przed ponownym skrzywdzeniem, tajemnicę, lojalność wobec sprawcy przemocy.</w:t>
      </w:r>
    </w:p>
    <w:p w14:paraId="3DCBDA73" w14:textId="77777777" w:rsidR="00D656A2" w:rsidRDefault="00000000">
      <w:pPr>
        <w:pStyle w:val="Akapitzlist"/>
        <w:pageBreakBefore/>
        <w:ind w:left="0"/>
        <w:jc w:val="center"/>
        <w:rPr>
          <w:rFonts w:ascii="Calibri" w:hAnsi="Calibri" w:cs="Calibri"/>
          <w:sz w:val="24"/>
          <w:szCs w:val="24"/>
        </w:rPr>
      </w:pPr>
      <w:r>
        <w:rPr>
          <w:rFonts w:ascii="Calibri" w:hAnsi="Calibri" w:cs="Calibri"/>
          <w:sz w:val="24"/>
          <w:szCs w:val="24"/>
        </w:rPr>
        <w:lastRenderedPageBreak/>
        <w:t xml:space="preserve">5. </w:t>
      </w:r>
      <w:bookmarkStart w:id="2" w:name="Bookmark2"/>
      <w:r>
        <w:rPr>
          <w:rFonts w:ascii="Calibri" w:hAnsi="Calibri" w:cs="Calibri"/>
          <w:sz w:val="24"/>
          <w:szCs w:val="24"/>
        </w:rPr>
        <w:t>Rozpoznawanie przemocy wobec ucznia niepełnosprawnego oraz chorego przewlekl</w:t>
      </w:r>
      <w:bookmarkEnd w:id="2"/>
      <w:r>
        <w:rPr>
          <w:rFonts w:ascii="Calibri" w:hAnsi="Calibri" w:cs="Calibri"/>
          <w:sz w:val="24"/>
          <w:szCs w:val="24"/>
        </w:rPr>
        <w:t>e</w:t>
      </w:r>
    </w:p>
    <w:p w14:paraId="50883B41" w14:textId="77777777" w:rsidR="00D656A2" w:rsidRDefault="00000000">
      <w:pPr>
        <w:pStyle w:val="Akapitzlist"/>
        <w:spacing w:line="360" w:lineRule="auto"/>
        <w:ind w:left="0"/>
      </w:pPr>
      <w:r>
        <w:rPr>
          <w:rFonts w:ascii="Calibri" w:hAnsi="Calibri" w:cs="Calibri"/>
          <w:sz w:val="24"/>
          <w:szCs w:val="24"/>
        </w:rPr>
        <w:t xml:space="preserve">1) Nauczyciele i pracownicy ZSP Nr 5  w przypadku pracy z uczniami mają świadomość trudności w identyfikacji symptomów krzywdzenia u </w:t>
      </w:r>
      <w:r>
        <w:rPr>
          <w:rFonts w:ascii="Calibri" w:hAnsi="Calibri" w:cs="Calibri"/>
        </w:rPr>
        <w:t>dziecka chorego lub niepełnosprawnego.  Należy zawsze dokonywać wnikliwej diagnozy sytuacji wychowanka, gdyż:</w:t>
      </w:r>
    </w:p>
    <w:p w14:paraId="1555FF69" w14:textId="77777777" w:rsidR="00D656A2" w:rsidRDefault="00000000">
      <w:pPr>
        <w:pStyle w:val="Akapitzlist"/>
        <w:spacing w:line="360" w:lineRule="auto"/>
        <w:ind w:left="0"/>
        <w:jc w:val="both"/>
      </w:pPr>
      <w:r>
        <w:rPr>
          <w:rFonts w:ascii="Calibri" w:hAnsi="Calibri" w:cs="Calibri"/>
        </w:rPr>
        <w:t xml:space="preserve">a) uczeń – oprócz trudnych dla niego zmian biologicznych, powstałych na skutek choroby – odczuwa zmiany w samopoczuciu oraz boryka się z adaptacją do swego nowego statusu społecznego, często ograniczoną rolą </w:t>
      </w:r>
      <w:r>
        <w:rPr>
          <w:rFonts w:ascii="Calibri" w:hAnsi="Calibri" w:cs="Calibri"/>
          <w:color w:val="000000"/>
        </w:rPr>
        <w:t>świadków i szczególnym statusem rodziców/opiekunów,</w:t>
      </w:r>
    </w:p>
    <w:p w14:paraId="1F342DF9" w14:textId="77777777" w:rsidR="00D656A2" w:rsidRDefault="00000000">
      <w:pPr>
        <w:pStyle w:val="Akapitzlist"/>
        <w:spacing w:line="360" w:lineRule="auto"/>
        <w:ind w:left="0"/>
        <w:jc w:val="both"/>
      </w:pPr>
      <w:r>
        <w:rPr>
          <w:rFonts w:ascii="Calibri" w:hAnsi="Calibri" w:cs="Calibri"/>
        </w:rPr>
        <w:t xml:space="preserve">b) trudne bywa również </w:t>
      </w:r>
      <w:r>
        <w:rPr>
          <w:rFonts w:ascii="Calibri" w:hAnsi="Calibri" w:cs="Calibri"/>
          <w:color w:val="000000"/>
        </w:rPr>
        <w:t>rozpoznanie śladów na skutek trudności w ustaleniu ich pochodzenia,</w:t>
      </w:r>
    </w:p>
    <w:p w14:paraId="2FD4603B"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c) objawy dodatkowo towarzyszące niepełnosprawności lub chorobie ucznia – objawy te mogą być podobne do objawów z obszaru niepełnosprawności lub choroby, i dlatego bywają z nimi mylone. Przykładem takich objawów są zachowania lękowe wychowanka, unikanie lub wycofywanie się z kontaktu. Ważna jest analiza, z czego wynikają niewłaściwe zachowania opiekuna – czy są konsekwencją obciążeń, braku wiedzy, powielania wzorców czy innych przyczyn,</w:t>
      </w:r>
    </w:p>
    <w:p w14:paraId="017C88CF"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d) ujawnienie stosowania przemocy wobec wychowanka może być utrudnione ze względu na jego izolację od innych dorosłych osób, ale także z powodu kłopotów w komunikowaniu się z nim, głównie ograniczeń w komunikacji słownej,</w:t>
      </w:r>
    </w:p>
    <w:p w14:paraId="21992AB8" w14:textId="77777777" w:rsidR="00D656A2" w:rsidRDefault="00000000">
      <w:pPr>
        <w:pStyle w:val="Akapitzlist"/>
        <w:spacing w:line="360" w:lineRule="auto"/>
        <w:ind w:left="0"/>
        <w:jc w:val="both"/>
        <w:rPr>
          <w:rFonts w:ascii="Calibri" w:hAnsi="Calibri" w:cs="Calibri"/>
        </w:rPr>
      </w:pPr>
      <w:r>
        <w:rPr>
          <w:rFonts w:ascii="Calibri" w:hAnsi="Calibri" w:cs="Calibri"/>
        </w:rPr>
        <w:t>e) uczeń, który decyduje się ujawnić przemoc, staje przed wyjątkowo trudnym wyzwaniem emocjonalnym. Wymaga to nie tylko odwagi i determinacji, ale również oznacza konfrontację z niepewnością i strachem przed tym, co może się wydarzyć w przyszłości. Małoletni zazwyczaj pozostają w silnej zależności od swoich rodziców, a to zwłaszcza dotyczy tych, którzy są niepełnosprawni lub cierpią na przewlekłe choroby,</w:t>
      </w:r>
    </w:p>
    <w:p w14:paraId="0C088D32" w14:textId="77777777" w:rsidR="00D656A2" w:rsidRDefault="00000000">
      <w:pPr>
        <w:pStyle w:val="Akapitzlist"/>
        <w:spacing w:line="360" w:lineRule="auto"/>
        <w:ind w:left="0"/>
        <w:jc w:val="both"/>
      </w:pPr>
      <w:r>
        <w:rPr>
          <w:rFonts w:ascii="Calibri" w:hAnsi="Calibri" w:cs="Calibri"/>
        </w:rPr>
        <w:t xml:space="preserve">f) aby zdecydować się na ujawnienie przemocy, </w:t>
      </w:r>
      <w:proofErr w:type="spellStart"/>
      <w:r>
        <w:rPr>
          <w:rFonts w:ascii="Calibri" w:hAnsi="Calibri" w:cs="Calibri"/>
        </w:rPr>
        <w:t>wuczeń</w:t>
      </w:r>
      <w:proofErr w:type="spellEnd"/>
      <w:r>
        <w:rPr>
          <w:rFonts w:ascii="Calibri" w:hAnsi="Calibri" w:cs="Calibri"/>
        </w:rPr>
        <w:t xml:space="preserve"> musi przezwyciężyć poczucie lojalności wobec rodzica sprawcy przemocy. Dodatkowo, musi stawić czoła ryzyku i zagrożeniu, które może wyniknąć z ujawnienia. Istnieje obawa, że to może nie tylko nie poprawić sytuacji w rodzinie, ale wręcz ją pogorszyć, co może wywołać wściekłość sprawcy i eskalację </w:t>
      </w:r>
      <w:proofErr w:type="spellStart"/>
      <w:r>
        <w:rPr>
          <w:rFonts w:ascii="Calibri" w:hAnsi="Calibri" w:cs="Calibri"/>
        </w:rPr>
        <w:t>przemocowych</w:t>
      </w:r>
      <w:proofErr w:type="spellEnd"/>
      <w:r>
        <w:rPr>
          <w:rFonts w:ascii="Calibri" w:hAnsi="Calibri" w:cs="Calibri"/>
        </w:rPr>
        <w:t xml:space="preserve"> </w:t>
      </w:r>
      <w:proofErr w:type="spellStart"/>
      <w:r>
        <w:rPr>
          <w:rFonts w:ascii="Calibri" w:hAnsi="Calibri" w:cs="Calibri"/>
        </w:rPr>
        <w:t>zachowań</w:t>
      </w:r>
      <w:proofErr w:type="spellEnd"/>
      <w:r>
        <w:rPr>
          <w:rFonts w:ascii="Calibri" w:hAnsi="Calibri" w:cs="Calibri"/>
        </w:rPr>
        <w:t xml:space="preserve"> wobec </w:t>
      </w:r>
      <w:r>
        <w:rPr>
          <w:rFonts w:ascii="Calibri" w:hAnsi="Calibri" w:cs="Calibri"/>
          <w:color w:val="00000A"/>
          <w:sz w:val="24"/>
          <w:szCs w:val="24"/>
        </w:rPr>
        <w:t>małoletniego,</w:t>
      </w:r>
    </w:p>
    <w:p w14:paraId="3F1D668E"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g) małoletni, mówiąc o przemocy, nie podaje wszystkich informacji o swoich przeżyciach,</w:t>
      </w:r>
    </w:p>
    <w:p w14:paraId="65F43E4C"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h) małoletniemu towarzyszy lęk o los rodzica, opiekuna i swój własny.</w:t>
      </w:r>
    </w:p>
    <w:p w14:paraId="6606D08F" w14:textId="77777777" w:rsidR="00D656A2" w:rsidRDefault="00D656A2">
      <w:pPr>
        <w:pStyle w:val="Standard"/>
        <w:jc w:val="both"/>
        <w:rPr>
          <w:rFonts w:ascii="Calibri" w:hAnsi="Calibri" w:cs="Calibri"/>
        </w:rPr>
      </w:pPr>
    </w:p>
    <w:p w14:paraId="2E7BEDD2" w14:textId="77777777" w:rsidR="00D656A2" w:rsidRDefault="00000000">
      <w:pPr>
        <w:pStyle w:val="Standard"/>
        <w:spacing w:line="276" w:lineRule="auto"/>
        <w:jc w:val="both"/>
      </w:pPr>
      <w:r>
        <w:rPr>
          <w:rFonts w:ascii="Calibri" w:hAnsi="Calibri" w:cs="Calibri"/>
          <w:b/>
          <w:bCs/>
          <w:sz w:val="22"/>
          <w:szCs w:val="22"/>
        </w:rPr>
        <w:t xml:space="preserve">Źródło: </w:t>
      </w:r>
      <w:r>
        <w:rPr>
          <w:rFonts w:ascii="Calibri" w:hAnsi="Calibri" w:cs="Calibri"/>
          <w:sz w:val="22"/>
          <w:szCs w:val="22"/>
        </w:rPr>
        <w:t xml:space="preserve">Katarzyna </w:t>
      </w:r>
      <w:proofErr w:type="spellStart"/>
      <w:r>
        <w:rPr>
          <w:rFonts w:ascii="Calibri" w:hAnsi="Calibri" w:cs="Calibri"/>
          <w:sz w:val="22"/>
          <w:szCs w:val="22"/>
        </w:rPr>
        <w:t>Fenik-Gaberle</w:t>
      </w:r>
      <w:proofErr w:type="spellEnd"/>
      <w:r>
        <w:rPr>
          <w:rFonts w:ascii="Calibri" w:hAnsi="Calibri" w:cs="Calibri"/>
          <w:sz w:val="22"/>
          <w:szCs w:val="22"/>
        </w:rPr>
        <w:t>, Renata Kałucka, Dziecko niepełnosprawne oraz chore przewlekle a przemoc w rodzinie. Rozpoznanie. Scenariusz szkolenia dla pracowników oświaty. Ośrodek Rozwoju Edukacji, Warszawa 2019 r.</w:t>
      </w:r>
    </w:p>
    <w:p w14:paraId="635F4C08" w14:textId="77777777" w:rsidR="00D656A2" w:rsidRDefault="00D656A2">
      <w:pPr>
        <w:pStyle w:val="Standard"/>
        <w:rPr>
          <w:rFonts w:ascii="Calibri" w:hAnsi="Calibri" w:cs="Calibri"/>
          <w:b/>
          <w:bCs/>
          <w:sz w:val="32"/>
          <w:szCs w:val="32"/>
        </w:rPr>
      </w:pPr>
      <w:bookmarkStart w:id="3" w:name="Bookmark3"/>
    </w:p>
    <w:p w14:paraId="59F4B854" w14:textId="77777777" w:rsidR="00D656A2" w:rsidRDefault="00000000">
      <w:pPr>
        <w:pStyle w:val="Akapitzlist"/>
        <w:spacing w:after="0" w:line="240" w:lineRule="auto"/>
        <w:ind w:hanging="862"/>
        <w:jc w:val="center"/>
        <w:rPr>
          <w:rFonts w:ascii="Calibri" w:hAnsi="Calibri" w:cs="Calibri"/>
          <w:b/>
          <w:color w:val="00000A"/>
          <w:sz w:val="28"/>
          <w:szCs w:val="28"/>
          <w:lang w:eastAsia="en-US"/>
        </w:rPr>
      </w:pPr>
      <w:r>
        <w:rPr>
          <w:rFonts w:ascii="Calibri" w:hAnsi="Calibri" w:cs="Calibri"/>
          <w:b/>
          <w:color w:val="00000A"/>
          <w:sz w:val="28"/>
          <w:szCs w:val="28"/>
          <w:lang w:eastAsia="en-US"/>
        </w:rPr>
        <w:lastRenderedPageBreak/>
        <w:t>Dział   VII   Zasady bezpiecznej rekrutacji pracowników</w:t>
      </w:r>
    </w:p>
    <w:p w14:paraId="1C505E29" w14:textId="77777777" w:rsidR="00D656A2" w:rsidRDefault="00D656A2">
      <w:pPr>
        <w:pStyle w:val="Akapitzlist"/>
        <w:spacing w:after="0" w:line="240" w:lineRule="auto"/>
        <w:ind w:hanging="862"/>
        <w:jc w:val="center"/>
        <w:rPr>
          <w:rFonts w:ascii="Calibri" w:hAnsi="Calibri" w:cs="Calibri"/>
          <w:b/>
          <w:color w:val="00000A"/>
          <w:sz w:val="28"/>
          <w:szCs w:val="28"/>
          <w:lang w:eastAsia="en-US"/>
        </w:rPr>
      </w:pPr>
    </w:p>
    <w:p w14:paraId="52391719" w14:textId="77777777" w:rsidR="00D656A2" w:rsidRDefault="00000000">
      <w:pPr>
        <w:pStyle w:val="Akapitzlist"/>
        <w:numPr>
          <w:ilvl w:val="0"/>
          <w:numId w:val="70"/>
        </w:numPr>
        <w:spacing w:line="360" w:lineRule="auto"/>
        <w:jc w:val="both"/>
      </w:pPr>
      <w:r>
        <w:rPr>
          <w:rFonts w:ascii="Calibri" w:hAnsi="Calibri" w:cs="Calibri"/>
          <w:color w:val="000000"/>
          <w:sz w:val="24"/>
          <w:szCs w:val="24"/>
          <w:lang w:eastAsia="en-US"/>
        </w:rPr>
        <w:t xml:space="preserve">Dyrektor Zespołu Szkół Ponadpodstawowych Nr 5 w Piotrkowie Trybunalskim </w:t>
      </w:r>
      <w:r>
        <w:rPr>
          <w:rFonts w:ascii="Calibri" w:hAnsi="Calibri" w:cs="Calibri"/>
        </w:rPr>
        <w:t xml:space="preserve">zatrudnia osoby posiadające odpowiednie kwalifikacje do pracy z młodzieżą. Aby sprawdzić powyższe, szkoła podczas rekrutacji żąda informacji dotyczących : </w:t>
      </w:r>
      <w:r>
        <w:rPr>
          <w:rFonts w:ascii="Calibri" w:hAnsi="Calibri" w:cs="Calibri"/>
          <w:bCs/>
          <w:color w:val="00000A"/>
        </w:rPr>
        <w:t>wykształcenia kandydata, kwalifikacji zawodowe, przebiegu dotychczasowego zatrudnienia kandydata.</w:t>
      </w:r>
    </w:p>
    <w:p w14:paraId="7337E981" w14:textId="77777777" w:rsidR="00D656A2" w:rsidRDefault="00000000">
      <w:pPr>
        <w:pStyle w:val="Akapitzlist"/>
        <w:numPr>
          <w:ilvl w:val="0"/>
          <w:numId w:val="70"/>
        </w:numPr>
        <w:spacing w:line="360" w:lineRule="auto"/>
        <w:jc w:val="both"/>
      </w:pPr>
      <w:r>
        <w:rPr>
          <w:rFonts w:ascii="Calibri" w:hAnsi="Calibri" w:cs="Calibri"/>
          <w:bCs/>
        </w:rPr>
        <w:t>Szkoła może prosić kandydata/kandydatkę o przedstawienie referencji od poprzedniego pracodawcy lub o podanie kontaktu do osoby, która takie referencje może wystawić. Podstawą dostarczenia referencji lub kontaktu do byłych pracodawców jest zgoda kandydata/kandydatki.</w:t>
      </w:r>
    </w:p>
    <w:p w14:paraId="4305E862" w14:textId="77777777" w:rsidR="00D656A2" w:rsidRDefault="00000000">
      <w:pPr>
        <w:pStyle w:val="Akapitzlist"/>
        <w:numPr>
          <w:ilvl w:val="0"/>
          <w:numId w:val="70"/>
        </w:numPr>
        <w:spacing w:line="360" w:lineRule="auto"/>
        <w:jc w:val="both"/>
      </w:pPr>
      <w:r>
        <w:rPr>
          <w:rFonts w:ascii="Calibri" w:hAnsi="Calibri" w:cs="Calibri"/>
          <w:bCs/>
        </w:rPr>
        <w:t>Niepodanie takich danych w świetle obowiązujących przepisów nie powinno rodzić dla tej osoby negatywnych konsekwencji w postaci np. odmowy zatrudnienia wyłącznie w oparciu o tę podstawę.</w:t>
      </w:r>
    </w:p>
    <w:p w14:paraId="54B0CE71" w14:textId="77777777" w:rsidR="00D656A2" w:rsidRDefault="00000000">
      <w:pPr>
        <w:pStyle w:val="Akapitzlist"/>
        <w:numPr>
          <w:ilvl w:val="0"/>
          <w:numId w:val="70"/>
        </w:numPr>
        <w:spacing w:line="360" w:lineRule="auto"/>
        <w:jc w:val="both"/>
      </w:pPr>
      <w:r>
        <w:rPr>
          <w:rFonts w:ascii="Calibri" w:hAnsi="Calibri" w:cs="Calibri"/>
        </w:rPr>
        <w:t>Przed dopuszczeniem pracownika do wykonywania obowiązków nauczyciela/pracownika ZSP Nr 5 jest zobowiązane sprawdzić osobę zatrudnioną w Rejestrze Sprawców Przestępstw na Tle Seksualnym.</w:t>
      </w:r>
    </w:p>
    <w:p w14:paraId="1DECB2E6" w14:textId="77777777" w:rsidR="00D656A2" w:rsidRDefault="00000000">
      <w:pPr>
        <w:pStyle w:val="Akapitzlist"/>
        <w:numPr>
          <w:ilvl w:val="0"/>
          <w:numId w:val="70"/>
        </w:numPr>
        <w:spacing w:line="360" w:lineRule="auto"/>
        <w:jc w:val="both"/>
      </w:pPr>
      <w:r>
        <w:rPr>
          <w:rFonts w:ascii="Calibri" w:hAnsi="Calibri" w:cs="Calibri"/>
        </w:rPr>
        <w:t>Wydruk z Rejestru przechowywany jest w aktach osobowych pracownika lub analogicznej dokumentacji dotyczącej wolontariusza/osoby zatrudnionej w oparciu o umowę cywilnoprawną.</w:t>
      </w:r>
    </w:p>
    <w:p w14:paraId="1C97DFF9" w14:textId="77777777" w:rsidR="00D656A2" w:rsidRDefault="00000000">
      <w:pPr>
        <w:pStyle w:val="Akapitzlist"/>
        <w:numPr>
          <w:ilvl w:val="0"/>
          <w:numId w:val="70"/>
        </w:numPr>
        <w:spacing w:line="360" w:lineRule="auto"/>
        <w:jc w:val="both"/>
      </w:pPr>
      <w:r>
        <w:rPr>
          <w:rFonts w:ascii="Calibri" w:hAnsi="Calibri" w:cs="Calibri"/>
        </w:rPr>
        <w:t>Nauczyciel nie może być bowiem skazany prawomocnym wyrokiem sądu za umyślne:</w:t>
      </w:r>
    </w:p>
    <w:p w14:paraId="097812B3" w14:textId="77777777" w:rsidR="00D656A2" w:rsidRDefault="00000000">
      <w:pPr>
        <w:pStyle w:val="Akapitzlist"/>
        <w:spacing w:line="360" w:lineRule="auto"/>
        <w:ind w:left="0"/>
        <w:jc w:val="both"/>
      </w:pPr>
      <w:r>
        <w:rPr>
          <w:rFonts w:ascii="Calibri" w:hAnsi="Calibri" w:cs="Calibri"/>
        </w:rPr>
        <w:t xml:space="preserve">1) </w:t>
      </w:r>
      <w:r>
        <w:rPr>
          <w:rFonts w:ascii="Calibri" w:hAnsi="Calibri" w:cs="Calibri"/>
          <w:color w:val="00000A"/>
        </w:rPr>
        <w:t>przestępstwo,</w:t>
      </w:r>
    </w:p>
    <w:p w14:paraId="5E721C31" w14:textId="77777777" w:rsidR="00D656A2" w:rsidRDefault="00000000">
      <w:pPr>
        <w:pStyle w:val="Akapitzlist"/>
        <w:spacing w:line="360" w:lineRule="auto"/>
        <w:ind w:left="0"/>
        <w:jc w:val="both"/>
      </w:pPr>
      <w:r>
        <w:rPr>
          <w:rFonts w:ascii="Calibri" w:hAnsi="Calibri" w:cs="Calibri"/>
          <w:color w:val="00000A"/>
        </w:rPr>
        <w:t xml:space="preserve">2) </w:t>
      </w:r>
      <w:r>
        <w:rPr>
          <w:rFonts w:ascii="Calibri" w:hAnsi="Calibri" w:cs="Calibri"/>
        </w:rPr>
        <w:t>przestępstwo skarbowe (art. 10 ust. 5 pkt 4 Karty Nauczyciela).</w:t>
      </w:r>
    </w:p>
    <w:p w14:paraId="5AB0625C" w14:textId="77777777" w:rsidR="00D656A2" w:rsidRDefault="00000000">
      <w:pPr>
        <w:pStyle w:val="Akapitzlist"/>
        <w:numPr>
          <w:ilvl w:val="0"/>
          <w:numId w:val="70"/>
        </w:numPr>
        <w:spacing w:line="360" w:lineRule="auto"/>
        <w:jc w:val="both"/>
      </w:pPr>
      <w:r>
        <w:rPr>
          <w:rFonts w:ascii="Calibri" w:hAnsi="Calibri" w:cs="Calibri"/>
          <w:color w:val="000000"/>
        </w:rPr>
        <w:t>Przed zatrudnieniem Dyrektor żąda od nauczyciela przedstawienia informacji o niekaralności z Krajowego Rejestru Karnego (art. 10 ust. 8a Karty Nauczyciela). Nie ma takiej konieczności jedynie wówczas, gdy nauczyciel jest ponownie zatrudniany w tej samej placówce, a przerwa w zatrudnieniu nie przekroczyła 3 miesięcy. W przypadku niemożliwości przedstawienia informacji z KRK pracownik zobowiązany jest do złożenia oświadczenia o niekaralności oraz toczących się postępowania przygotowawczych, sądowych i dyscyplinarnych.</w:t>
      </w:r>
    </w:p>
    <w:p w14:paraId="3BBA461A" w14:textId="77777777" w:rsidR="00D656A2" w:rsidRDefault="00000000">
      <w:pPr>
        <w:pStyle w:val="Akapitzlist"/>
        <w:numPr>
          <w:ilvl w:val="0"/>
          <w:numId w:val="70"/>
        </w:numPr>
        <w:spacing w:line="360" w:lineRule="auto"/>
        <w:jc w:val="both"/>
      </w:pPr>
      <w:r>
        <w:rPr>
          <w:rFonts w:ascii="Calibri" w:hAnsi="Calibri" w:cs="Calibri"/>
        </w:rPr>
        <w:t xml:space="preserve">Jeżeli osoba posiada obywatelstwo inne niż polskie powinna przedłożyć Dyrektorowi również informację z rejestru karnego państwa obywatelstwa uzyskiwaną do celów działalności zawodowej lub </w:t>
      </w:r>
      <w:proofErr w:type="spellStart"/>
      <w:r>
        <w:rPr>
          <w:rFonts w:ascii="Calibri" w:hAnsi="Calibri" w:cs="Calibri"/>
        </w:rPr>
        <w:t>wolontariackiej</w:t>
      </w:r>
      <w:proofErr w:type="spellEnd"/>
      <w:r>
        <w:rPr>
          <w:rFonts w:ascii="Calibri" w:hAnsi="Calibri" w:cs="Calibri"/>
        </w:rPr>
        <w:t xml:space="preserve"> związanej z kontaktami z dziećmi, bądź informację z rejestru karnego, jeżeli prawo tego  państwa nie przewiduje wydawania informacji dla w/w celów.</w:t>
      </w:r>
    </w:p>
    <w:p w14:paraId="742035C0" w14:textId="77777777" w:rsidR="00D656A2" w:rsidRDefault="00000000">
      <w:pPr>
        <w:pStyle w:val="Akapitzlist"/>
        <w:numPr>
          <w:ilvl w:val="0"/>
          <w:numId w:val="70"/>
        </w:numPr>
        <w:spacing w:line="360" w:lineRule="auto"/>
        <w:jc w:val="both"/>
      </w:pPr>
      <w:r>
        <w:rPr>
          <w:rFonts w:ascii="Calibri" w:hAnsi="Calibri" w:cs="Calibri"/>
          <w:color w:val="000000"/>
        </w:rPr>
        <w:lastRenderedPageBreak/>
        <w:t xml:space="preserve">Od kandydata/kandydatki Dyrektor ZSP NR 5 pobiera również oświadczenie o państwie/ach zamieszkiwania w ciągu ostatnich </w:t>
      </w:r>
      <w:r>
        <w:rPr>
          <w:rFonts w:ascii="Calibri" w:eastAsia="Times New Roman" w:hAnsi="Calibri" w:cs="Calibri"/>
          <w:color w:val="000000"/>
        </w:rPr>
        <w:t>20</w:t>
      </w:r>
      <w:r>
        <w:rPr>
          <w:rFonts w:ascii="Calibri" w:hAnsi="Calibri" w:cs="Calibri"/>
          <w:color w:val="000000"/>
        </w:rPr>
        <w:t xml:space="preserve"> lat, innych niż Rzeczypospolita Polska i państwo obywatelstwa, złożone pod rygorem odpowiedzialności karnej.</w:t>
      </w:r>
    </w:p>
    <w:p w14:paraId="12BAEC95" w14:textId="77777777" w:rsidR="00D656A2" w:rsidRDefault="00000000">
      <w:pPr>
        <w:pStyle w:val="Akapitzlist"/>
        <w:numPr>
          <w:ilvl w:val="0"/>
          <w:numId w:val="70"/>
        </w:numPr>
        <w:spacing w:line="360" w:lineRule="auto"/>
        <w:jc w:val="both"/>
      </w:pPr>
      <w:r>
        <w:rPr>
          <w:rFonts w:ascii="Calibri" w:hAnsi="Calibri" w:cs="Calibri"/>
          <w:color w:val="000000"/>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w:t>
      </w:r>
      <w:r>
        <w:rPr>
          <w:rFonts w:ascii="Calibri" w:eastAsia="Times New Roman" w:hAnsi="Calibri" w:cs="Calibri"/>
          <w:color w:val="000000"/>
        </w:rPr>
        <w:t>189</w:t>
      </w:r>
      <w:r>
        <w:rPr>
          <w:rFonts w:ascii="Calibri" w:hAnsi="Calibri" w:cs="Calibri"/>
          <w:color w:val="000000"/>
        </w:rPr>
        <w:t xml:space="preserve">a i art. </w:t>
      </w:r>
      <w:r>
        <w:rPr>
          <w:rFonts w:ascii="Calibri" w:eastAsia="Times New Roman" w:hAnsi="Calibri" w:cs="Calibri"/>
          <w:color w:val="000000"/>
        </w:rPr>
        <w:t>207</w:t>
      </w:r>
      <w:r>
        <w:rPr>
          <w:rFonts w:ascii="Calibri" w:hAnsi="Calibri" w:cs="Calibri"/>
          <w:color w:val="000000"/>
        </w:rPr>
        <w:t xml:space="preserve"> Kodeksu karnego oraz w ustawie z dnia </w:t>
      </w:r>
      <w:r>
        <w:rPr>
          <w:rFonts w:ascii="Calibri" w:eastAsia="Times New Roman" w:hAnsi="Calibri" w:cs="Calibri"/>
          <w:color w:val="000000"/>
        </w:rPr>
        <w:t>29</w:t>
      </w:r>
      <w:r>
        <w:rPr>
          <w:rFonts w:ascii="Calibri" w:hAnsi="Calibri" w:cs="Calibri"/>
          <w:color w:val="000000"/>
        </w:rPr>
        <w:t xml:space="preserve">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812BDE9" w14:textId="77777777" w:rsidR="00D656A2" w:rsidRDefault="00000000">
      <w:pPr>
        <w:pStyle w:val="Akapitzlist"/>
        <w:numPr>
          <w:ilvl w:val="0"/>
          <w:numId w:val="70"/>
        </w:numPr>
        <w:spacing w:line="360" w:lineRule="auto"/>
        <w:jc w:val="both"/>
      </w:pPr>
      <w:r>
        <w:rPr>
          <w:rFonts w:ascii="Calibri" w:hAnsi="Calibri" w:cs="Calibri"/>
        </w:rPr>
        <w:t>Każdy przyjmowany pracownik zostaje zapoznany z niniejszymi procedurami.</w:t>
      </w:r>
    </w:p>
    <w:p w14:paraId="720C6CCE" w14:textId="77777777" w:rsidR="00D656A2" w:rsidRDefault="00000000">
      <w:pPr>
        <w:pStyle w:val="Akapitzlist"/>
        <w:numPr>
          <w:ilvl w:val="0"/>
          <w:numId w:val="70"/>
        </w:numPr>
        <w:spacing w:line="360" w:lineRule="auto"/>
        <w:jc w:val="both"/>
      </w:pPr>
      <w:r>
        <w:rPr>
          <w:rFonts w:ascii="Calibri" w:hAnsi="Calibri" w:cs="Calibri"/>
          <w:color w:val="000000"/>
        </w:rPr>
        <w:t>Pracownicy Szkoły posiadają niezbędną wiedzę i w ramach wykonywanych obowiązków zwracają uwagę na czynniki ryzyka i symptomy krzywdzenia dzieci.</w:t>
      </w:r>
    </w:p>
    <w:p w14:paraId="61B720E2" w14:textId="77777777" w:rsidR="00D656A2" w:rsidRDefault="00000000">
      <w:pPr>
        <w:pStyle w:val="Akapitzlist"/>
        <w:numPr>
          <w:ilvl w:val="0"/>
          <w:numId w:val="70"/>
        </w:numPr>
        <w:spacing w:line="360" w:lineRule="auto"/>
        <w:jc w:val="both"/>
      </w:pPr>
      <w:r>
        <w:rPr>
          <w:rFonts w:ascii="Calibri" w:hAnsi="Calibri" w:cs="Calibri"/>
          <w:color w:val="000000"/>
        </w:rPr>
        <w:t xml:space="preserve">W przypadku zidentyfikowania czynników ryzyka, pracownicy Szkoły podejmują rozmowę </w:t>
      </w:r>
      <w:r>
        <w:rPr>
          <w:rFonts w:ascii="Calibri" w:hAnsi="Calibri" w:cs="Calibri"/>
          <w:color w:val="000000"/>
        </w:rPr>
        <w:br/>
        <w:t>z rodzicami/prawnymi opiekunami, przekazując informacje na temat dostępnej formy wsparcia i motywowania ich do szukania dla siebie pomocy.</w:t>
      </w:r>
    </w:p>
    <w:p w14:paraId="4975564B" w14:textId="77777777" w:rsidR="00D656A2" w:rsidRDefault="00000000">
      <w:pPr>
        <w:pStyle w:val="Akapitzlist"/>
        <w:numPr>
          <w:ilvl w:val="0"/>
          <w:numId w:val="70"/>
        </w:numPr>
        <w:spacing w:line="360" w:lineRule="auto"/>
        <w:jc w:val="both"/>
      </w:pPr>
      <w:r>
        <w:rPr>
          <w:rFonts w:ascii="Calibri" w:hAnsi="Calibri" w:cs="Calibri"/>
          <w:color w:val="000000"/>
        </w:rPr>
        <w:t>Pracownicy monitorują sytuację i dobrostan dziecka.</w:t>
      </w:r>
    </w:p>
    <w:p w14:paraId="357C4D12" w14:textId="77777777" w:rsidR="00D656A2" w:rsidRDefault="00000000">
      <w:pPr>
        <w:pStyle w:val="Akapitzlist"/>
        <w:numPr>
          <w:ilvl w:val="0"/>
          <w:numId w:val="70"/>
        </w:numPr>
        <w:spacing w:line="360" w:lineRule="auto"/>
        <w:jc w:val="both"/>
      </w:pPr>
      <w:r>
        <w:rPr>
          <w:rFonts w:ascii="Calibri" w:hAnsi="Calibri" w:cs="Calibri"/>
          <w:color w:val="000000"/>
        </w:rPr>
        <w:t>Pracownicy znają i stosują zasady bezpiecznych relacji personel – dziecko i dziecko – dziecko.</w:t>
      </w:r>
    </w:p>
    <w:p w14:paraId="7CA56C80" w14:textId="77777777" w:rsidR="00D656A2" w:rsidRDefault="00D656A2">
      <w:pPr>
        <w:pStyle w:val="Standard"/>
        <w:rPr>
          <w:rFonts w:ascii="Calibri" w:hAnsi="Calibri" w:cs="Calibri"/>
          <w:b/>
          <w:bCs/>
          <w:i/>
          <w:iCs/>
          <w:color w:val="262626"/>
          <w:sz w:val="32"/>
          <w:szCs w:val="32"/>
          <w:lang w:eastAsia="ja-JP"/>
        </w:rPr>
      </w:pPr>
    </w:p>
    <w:p w14:paraId="714056D8" w14:textId="77777777" w:rsidR="00D656A2" w:rsidRDefault="00D656A2">
      <w:pPr>
        <w:pStyle w:val="Standard"/>
        <w:jc w:val="center"/>
        <w:rPr>
          <w:sz w:val="24"/>
          <w:szCs w:val="24"/>
        </w:rPr>
      </w:pPr>
    </w:p>
    <w:p w14:paraId="4C508F7C" w14:textId="77777777" w:rsidR="00D656A2" w:rsidRDefault="00000000">
      <w:pPr>
        <w:pStyle w:val="Standard"/>
        <w:jc w:val="center"/>
      </w:pPr>
      <w:r>
        <w:rPr>
          <w:rFonts w:ascii="Calibri" w:hAnsi="Calibri" w:cs="Calibri"/>
          <w:b/>
          <w:bCs/>
          <w:color w:val="262626"/>
          <w:sz w:val="24"/>
          <w:szCs w:val="24"/>
          <w:lang w:eastAsia="ja-JP"/>
        </w:rPr>
        <w:t xml:space="preserve">Dział VIII Procedury interwencji w przypadku krzywdzenia </w:t>
      </w:r>
      <w:bookmarkEnd w:id="3"/>
      <w:r>
        <w:rPr>
          <w:rFonts w:ascii="Calibri" w:hAnsi="Calibri" w:cs="Calibri"/>
          <w:b/>
          <w:bCs/>
          <w:color w:val="262626"/>
          <w:sz w:val="24"/>
          <w:szCs w:val="24"/>
          <w:lang w:eastAsia="ja-JP"/>
        </w:rPr>
        <w:t>dziecka</w:t>
      </w:r>
    </w:p>
    <w:p w14:paraId="499D5AFE" w14:textId="77777777" w:rsidR="00D656A2" w:rsidRDefault="00D656A2">
      <w:pPr>
        <w:pStyle w:val="Standard"/>
        <w:jc w:val="center"/>
        <w:rPr>
          <w:sz w:val="24"/>
          <w:szCs w:val="24"/>
        </w:rPr>
      </w:pPr>
    </w:p>
    <w:p w14:paraId="34B89F09" w14:textId="77777777" w:rsidR="00D656A2" w:rsidRDefault="00000000">
      <w:pPr>
        <w:pStyle w:val="Standard"/>
        <w:spacing w:line="276" w:lineRule="auto"/>
        <w:rPr>
          <w:rFonts w:ascii="Calibri" w:hAnsi="Calibri" w:cs="Calibri"/>
          <w:b/>
          <w:bCs/>
          <w:sz w:val="24"/>
          <w:szCs w:val="24"/>
        </w:rPr>
      </w:pPr>
      <w:r>
        <w:rPr>
          <w:rFonts w:ascii="Calibri" w:hAnsi="Calibri" w:cs="Calibri"/>
          <w:b/>
          <w:bCs/>
          <w:sz w:val="24"/>
          <w:szCs w:val="24"/>
        </w:rPr>
        <w:t xml:space="preserve">1. </w:t>
      </w:r>
      <w:bookmarkStart w:id="4" w:name="Bookmark4"/>
      <w:r>
        <w:rPr>
          <w:rFonts w:ascii="Calibri" w:hAnsi="Calibri" w:cs="Calibri"/>
          <w:b/>
          <w:bCs/>
          <w:sz w:val="24"/>
          <w:szCs w:val="24"/>
        </w:rPr>
        <w:t>Procedura postępowania w przypadku krzywdzenia ucz</w:t>
      </w:r>
      <w:bookmarkEnd w:id="4"/>
      <w:r>
        <w:rPr>
          <w:rFonts w:ascii="Calibri" w:hAnsi="Calibri" w:cs="Calibri"/>
          <w:b/>
          <w:bCs/>
          <w:sz w:val="24"/>
          <w:szCs w:val="24"/>
        </w:rPr>
        <w:t>nia przez osobę ze środowiska rodzinnego</w:t>
      </w:r>
    </w:p>
    <w:p w14:paraId="29B9F12A" w14:textId="77777777" w:rsidR="00D656A2" w:rsidRDefault="00000000">
      <w:pPr>
        <w:pStyle w:val="Akapitzlist"/>
        <w:spacing w:line="360" w:lineRule="auto"/>
        <w:ind w:left="0"/>
        <w:rPr>
          <w:rFonts w:ascii="Calibri" w:hAnsi="Calibri" w:cs="Calibri"/>
          <w:color w:val="auto"/>
          <w:sz w:val="24"/>
          <w:szCs w:val="24"/>
        </w:rPr>
      </w:pPr>
      <w:r>
        <w:rPr>
          <w:rFonts w:ascii="Calibri" w:hAnsi="Calibri" w:cs="Calibri"/>
          <w:color w:val="auto"/>
          <w:sz w:val="24"/>
          <w:szCs w:val="24"/>
        </w:rPr>
        <w:t>1) Bezwzględnie należy zadbać o bezpieczeństwo dziecka i jeśli sytuacja tego wymaga należy  odseparować je od osoby podejrzanej o krzywdzenie.</w:t>
      </w:r>
    </w:p>
    <w:p w14:paraId="5D65AA61"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lastRenderedPageBreak/>
        <w:t>2) W przypadku uzyskania przez wychowawcę/pracownika Szkoły informacji, że uczeń  jest krzywdzony (jest uzasadnione podejrzenie o krzywdzenie) pracownik ma obowiązek sporządzenia notatki służbowej i przekazania uzyskanej informacji do psychologa/pedagoga oraz Dyrektorowi Szkoły.</w:t>
      </w:r>
    </w:p>
    <w:p w14:paraId="20462814"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3) Dyrektor Szkoły i psycholog/pedagog rozmawia z uczniem o jego sytuacji rodzinnej/osobistej i podejmują  decyzję o podjęciu kolejnych działań.</w:t>
      </w:r>
    </w:p>
    <w:p w14:paraId="3E7C3CC4"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4) Dyrektor Szkoły kontaktuje się/wzywa opiekunów dziecka, którego krzywdzenie podejrzewa i informuje o stanie psychicznym dziecka ( na podstawie informacji uzyskanych od psychologa), informacjach uzyskanych na temat krzywdzenia dziecka w rodzinie oraz planie działań, których celem jest zabezpieczenie   dziecka.</w:t>
      </w:r>
    </w:p>
    <w:p w14:paraId="3F33F934"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5) Wychowawca  oraz psycholog sporządzają opis sytuacji ucznia na podstawie rozmów z uczniem oraz opracowują plan pomocy dziecku, który powinien zawierać wskazania dotyczące:</w:t>
      </w:r>
    </w:p>
    <w:p w14:paraId="47EC1D1A" w14:textId="77777777" w:rsidR="00D656A2" w:rsidRDefault="00000000">
      <w:pPr>
        <w:pStyle w:val="Akapitzlist"/>
        <w:numPr>
          <w:ilvl w:val="1"/>
          <w:numId w:val="33"/>
        </w:numPr>
        <w:spacing w:line="360" w:lineRule="auto"/>
        <w:jc w:val="both"/>
        <w:rPr>
          <w:rFonts w:ascii="Calibri" w:hAnsi="Calibri" w:cs="Calibri"/>
          <w:color w:val="000000"/>
        </w:rPr>
      </w:pPr>
      <w:r>
        <w:rPr>
          <w:rFonts w:ascii="Calibri" w:hAnsi="Calibri" w:cs="Calibri"/>
          <w:color w:val="000000"/>
        </w:rPr>
        <w:t>podjęcia przez Szkołę działań w celu zapewnienia uczniowi bezpieczeństwa, w tym zgłoszenie podejrzenia krzywdzenia do odpowiedniej instytucji,</w:t>
      </w:r>
    </w:p>
    <w:p w14:paraId="482546C9" w14:textId="77777777" w:rsidR="00D656A2" w:rsidRDefault="00000000">
      <w:pPr>
        <w:pStyle w:val="Akapitzlist"/>
        <w:numPr>
          <w:ilvl w:val="1"/>
          <w:numId w:val="33"/>
        </w:numPr>
        <w:spacing w:line="360" w:lineRule="auto"/>
        <w:jc w:val="both"/>
        <w:rPr>
          <w:rFonts w:ascii="Calibri" w:hAnsi="Calibri" w:cs="Calibri"/>
          <w:color w:val="000000"/>
        </w:rPr>
      </w:pPr>
      <w:r>
        <w:rPr>
          <w:rFonts w:ascii="Calibri" w:hAnsi="Calibri" w:cs="Calibri"/>
          <w:color w:val="000000"/>
        </w:rPr>
        <w:t>wsparcia, jakie Szkoła zaoferuje uczniowi,</w:t>
      </w:r>
    </w:p>
    <w:p w14:paraId="59196CC7" w14:textId="77777777" w:rsidR="00D656A2" w:rsidRDefault="00000000">
      <w:pPr>
        <w:pStyle w:val="Akapitzlist"/>
        <w:numPr>
          <w:ilvl w:val="1"/>
          <w:numId w:val="33"/>
        </w:numPr>
        <w:spacing w:line="360" w:lineRule="auto"/>
        <w:jc w:val="both"/>
        <w:rPr>
          <w:rFonts w:ascii="Calibri" w:hAnsi="Calibri" w:cs="Calibri"/>
          <w:color w:val="000000"/>
        </w:rPr>
      </w:pPr>
      <w:r>
        <w:rPr>
          <w:rFonts w:ascii="Calibri" w:hAnsi="Calibri" w:cs="Calibri"/>
          <w:color w:val="000000"/>
        </w:rPr>
        <w:t>skierowania ucznia do specjalistycznej placówki pomocy małoletniemu (jeśli istnieje taka potrzeba).</w:t>
      </w:r>
    </w:p>
    <w:p w14:paraId="3F6EED61"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6) Wychowawcy, psycholog/pedagog  monitorują na bieżąco sytuację ucznia.</w:t>
      </w:r>
    </w:p>
    <w:p w14:paraId="1D9568F9" w14:textId="77777777" w:rsidR="00D656A2" w:rsidRDefault="00000000">
      <w:pPr>
        <w:pStyle w:val="Akapitzlist"/>
        <w:spacing w:line="360" w:lineRule="auto"/>
        <w:ind w:left="0"/>
        <w:jc w:val="both"/>
      </w:pPr>
      <w:r>
        <w:rPr>
          <w:rFonts w:ascii="Calibri" w:hAnsi="Calibri" w:cs="Calibri"/>
          <w:color w:val="00000A"/>
        </w:rPr>
        <w:t xml:space="preserve">7) W przypadkach bardziej skomplikowanych Dyrektor powołuje </w:t>
      </w:r>
      <w:r>
        <w:rPr>
          <w:rFonts w:ascii="Calibri" w:hAnsi="Calibri" w:cs="Calibri"/>
          <w:b/>
          <w:bCs/>
          <w:color w:val="00000A"/>
        </w:rPr>
        <w:t>Zespół interwencyjny</w:t>
      </w:r>
      <w:r>
        <w:rPr>
          <w:rFonts w:ascii="Calibri" w:hAnsi="Calibri" w:cs="Calibri"/>
          <w:color w:val="00000A"/>
        </w:rPr>
        <w:t>, w skład którego wchodzą: wyznaczony wychowawca(y),  psycholog, pedagog, Dyrektor i ewentualnie inni pracownicy mający wiedzę o krzywdzeniu ucznia:</w:t>
      </w:r>
    </w:p>
    <w:p w14:paraId="07E8DDEB" w14:textId="77777777" w:rsidR="00D656A2" w:rsidRDefault="00000000">
      <w:pPr>
        <w:pStyle w:val="Akapitzlist"/>
        <w:spacing w:line="360" w:lineRule="auto"/>
        <w:ind w:left="0"/>
        <w:jc w:val="both"/>
      </w:pPr>
      <w:r>
        <w:rPr>
          <w:rFonts w:ascii="Calibri" w:hAnsi="Calibri" w:cs="Calibri"/>
          <w:color w:val="00000A"/>
        </w:rPr>
        <w:t>a) wyznaczony członek/członkowie zespołu</w:t>
      </w:r>
      <w:r>
        <w:rPr>
          <w:rFonts w:ascii="Calibri" w:hAnsi="Calibri" w:cs="Calibri"/>
          <w:color w:val="31479E"/>
        </w:rPr>
        <w:t xml:space="preserve"> </w:t>
      </w:r>
      <w:r>
        <w:rPr>
          <w:rFonts w:ascii="Calibri" w:hAnsi="Calibri" w:cs="Calibri"/>
          <w:color w:val="00000A"/>
        </w:rPr>
        <w:t>prowadzają rozmowę z rodzicem - opiekunem (w przypadku przemocy w rodzinie – z rodzicem/opiekunem niekrzywdzącym) ,</w:t>
      </w:r>
    </w:p>
    <w:p w14:paraId="0B964276"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b) omawia rolę rodzica w podejmowaniu interwencji (wspieranie ucznia) - proponuje wsparcie,</w:t>
      </w:r>
    </w:p>
    <w:p w14:paraId="1E80644A"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c) informują o ustawowym obowiązku podjęcia interwencji prawnej w tym procedury Niebieska Karta,</w:t>
      </w:r>
    </w:p>
    <w:p w14:paraId="3E941FEF" w14:textId="77777777" w:rsidR="00D656A2" w:rsidRDefault="00000000">
      <w:pPr>
        <w:pStyle w:val="Akapitzlist"/>
        <w:spacing w:line="360" w:lineRule="auto"/>
        <w:ind w:left="0"/>
        <w:jc w:val="both"/>
        <w:rPr>
          <w:rFonts w:ascii="Calibri" w:hAnsi="Calibri" w:cs="Calibri"/>
          <w:color w:val="00000A"/>
        </w:rPr>
      </w:pPr>
      <w:r>
        <w:rPr>
          <w:rFonts w:ascii="Calibri" w:hAnsi="Calibri" w:cs="Calibri"/>
          <w:color w:val="00000A"/>
        </w:rPr>
        <w:t>d) informują o placówkach świadczących pomoc dziecku.</w:t>
      </w:r>
    </w:p>
    <w:p w14:paraId="5399DE61"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8) Zespół interwencyjny sporządza plan pomocy uczniowi.</w:t>
      </w:r>
    </w:p>
    <w:p w14:paraId="50F4FED0"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9) Plan pomocy dla ucznia jest przedstawiany przez koordynatora lub Dyrektora Szkoły rodzicom z zaleceniem współpracy przy jego realizacji.</w:t>
      </w:r>
    </w:p>
    <w:p w14:paraId="61E047A7"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t>10) Koordynator lub Dyrektor Szkoły informuje rodziców o obowiązku zgłoszenia podejrzenia krzywdzenia małoletniego do odpowiedniej instytucji (prokuratura/policja lub sąd, ).</w:t>
      </w:r>
    </w:p>
    <w:p w14:paraId="7429C68E" w14:textId="77777777" w:rsidR="00D656A2" w:rsidRDefault="00000000">
      <w:pPr>
        <w:pStyle w:val="Akapitzlist"/>
        <w:spacing w:line="360" w:lineRule="auto"/>
        <w:ind w:left="0"/>
        <w:jc w:val="both"/>
        <w:rPr>
          <w:rFonts w:ascii="Calibri" w:hAnsi="Calibri" w:cs="Calibri"/>
          <w:color w:val="000000"/>
        </w:rPr>
      </w:pPr>
      <w:r>
        <w:rPr>
          <w:rFonts w:ascii="Calibri" w:hAnsi="Calibri" w:cs="Calibri"/>
          <w:color w:val="000000"/>
        </w:rPr>
        <w:lastRenderedPageBreak/>
        <w:t>11) Po poinformowaniu rodziców przez koordynatora lub Dyrektora Szkoły – zgodnie z punktem poprzedzającym – Dyrektor składa zawiadomienie o podejrzeniu przestępstwa do prokuratury/policji lub wniosek o wgląd w sytuację rodziny do sądu.</w:t>
      </w:r>
    </w:p>
    <w:p w14:paraId="01B31D37" w14:textId="77777777" w:rsidR="00D656A2" w:rsidRDefault="00000000">
      <w:pPr>
        <w:pStyle w:val="Akapitzlist"/>
        <w:spacing w:line="360" w:lineRule="auto"/>
        <w:ind w:left="0"/>
        <w:jc w:val="both"/>
      </w:pPr>
      <w:r>
        <w:rPr>
          <w:rFonts w:ascii="Calibri" w:hAnsi="Calibri" w:cs="Calibri"/>
          <w:color w:val="000000"/>
        </w:rPr>
        <w:t xml:space="preserve">12) Z przebiegu interwencji sporządza się </w:t>
      </w:r>
      <w:r>
        <w:rPr>
          <w:rFonts w:ascii="Calibri" w:hAnsi="Calibri" w:cs="Calibri"/>
          <w:b/>
          <w:bCs/>
          <w:color w:val="000000"/>
        </w:rPr>
        <w:t>kartę interwencji</w:t>
      </w:r>
      <w:r>
        <w:rPr>
          <w:rFonts w:ascii="Calibri" w:hAnsi="Calibri" w:cs="Calibri"/>
          <w:color w:val="000000"/>
        </w:rPr>
        <w:t xml:space="preserve"> (załącznik). Kartę załącza się do akt osobowych ucznia. Wszyscy pracownicy Szkoły i inne osoby, które w związku z wykonywaniem obowiązków służbowych powzięły informację o krzywdzeniu wychowanka lub informacje z tym związane, są zobowiązane do zachowania tych informacji w tajemnicy wyłączając informacje przekazywane uprawnionym instytucjom w ramach działań interwencyjnych.</w:t>
      </w:r>
    </w:p>
    <w:p w14:paraId="4F74828C" w14:textId="77777777" w:rsidR="00D656A2" w:rsidRDefault="00000000">
      <w:pPr>
        <w:pStyle w:val="Akapitzlist"/>
        <w:spacing w:line="360" w:lineRule="auto"/>
        <w:ind w:left="0"/>
        <w:jc w:val="both"/>
      </w:pPr>
      <w:r>
        <w:rPr>
          <w:rFonts w:ascii="Calibri" w:hAnsi="Calibri" w:cs="Calibri"/>
          <w:sz w:val="24"/>
          <w:szCs w:val="24"/>
        </w:rPr>
        <w:t xml:space="preserve">13) Gdy zaplanowane działania nie przyniosą efektu należy uruchomić procedurę </w:t>
      </w:r>
      <w:r>
        <w:rPr>
          <w:rFonts w:ascii="Calibri" w:hAnsi="Calibri" w:cs="Calibri"/>
          <w:b/>
          <w:bCs/>
          <w:sz w:val="24"/>
          <w:szCs w:val="24"/>
        </w:rPr>
        <w:t>„Niebieskiej Karty”</w:t>
      </w:r>
    </w:p>
    <w:p w14:paraId="43C11E36"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14) Jeśli nie będą przestrzegane ustalenia kontraktu lub będzie miało miejsce niewłaściwe wykonywanie władzy rodzicielskiej należy złożyć (równolegle lub niezależnie) wniosek do sądu rodzinnego o wgląd w sytuację małoletniego /rodziny.</w:t>
      </w:r>
    </w:p>
    <w:p w14:paraId="62B0D6EE"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15) Dyrektor Szkoły może również złożyć zawiadomienie na policję lub do prokuratury.</w:t>
      </w:r>
    </w:p>
    <w:p w14:paraId="35325615"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16) Wszystkie czynności dokumentowane są protokołem, który składa się z wyjaśnień uczestników postępowania.</w:t>
      </w:r>
    </w:p>
    <w:p w14:paraId="671D3380" w14:textId="77777777" w:rsidR="00D656A2" w:rsidRDefault="00D656A2">
      <w:pPr>
        <w:pStyle w:val="Standard"/>
        <w:spacing w:line="360" w:lineRule="auto"/>
        <w:jc w:val="both"/>
        <w:rPr>
          <w:rFonts w:ascii="Calibri" w:hAnsi="Calibri" w:cs="Calibri"/>
          <w:sz w:val="24"/>
          <w:szCs w:val="24"/>
        </w:rPr>
      </w:pPr>
    </w:p>
    <w:p w14:paraId="664DA777" w14:textId="77777777" w:rsidR="00D656A2" w:rsidRDefault="00000000">
      <w:pPr>
        <w:pStyle w:val="Standard"/>
        <w:spacing w:line="360" w:lineRule="auto"/>
        <w:rPr>
          <w:rFonts w:ascii="Calibri" w:hAnsi="Calibri" w:cs="Calibri"/>
          <w:b/>
          <w:bCs/>
          <w:sz w:val="24"/>
          <w:szCs w:val="24"/>
        </w:rPr>
      </w:pPr>
      <w:r>
        <w:rPr>
          <w:rFonts w:ascii="Calibri" w:hAnsi="Calibri" w:cs="Calibri"/>
          <w:b/>
          <w:bCs/>
          <w:sz w:val="24"/>
          <w:szCs w:val="24"/>
        </w:rPr>
        <w:t>2. Procedura Niebieskiej Karty</w:t>
      </w:r>
    </w:p>
    <w:p w14:paraId="4C1E64A2" w14:textId="77777777" w:rsidR="00D656A2" w:rsidRDefault="00000000">
      <w:pPr>
        <w:pStyle w:val="Standard"/>
        <w:spacing w:line="360" w:lineRule="auto"/>
        <w:jc w:val="both"/>
        <w:rPr>
          <w:rFonts w:ascii="Calibri" w:hAnsi="Calibri" w:cs="Calibri"/>
          <w:sz w:val="24"/>
          <w:szCs w:val="24"/>
        </w:rPr>
      </w:pPr>
      <w:r>
        <w:rPr>
          <w:rFonts w:ascii="Calibri" w:hAnsi="Calibri" w:cs="Calibri"/>
          <w:sz w:val="24"/>
          <w:szCs w:val="24"/>
        </w:rPr>
        <w:t>1) Procedura „Niebieskie Karty” jest procedurą interwencji obejmującą działania wielu służb, mającą na celu zatrzymanie przemocy domowej oraz zapewnienie bezpieczeństwa osobie podejrzanej, że jest dotknięta przemocą domową. Członkowie grupy diagnostyczno-pomocowej, współpracując ze sobą opracowują plan pomocy dostosowany do potrzeb rodziny, udzielając jej wszechstronnego i kompleksowego wsparcia w jego realizacji.</w:t>
      </w:r>
    </w:p>
    <w:p w14:paraId="450783FA" w14:textId="77777777" w:rsidR="00D656A2" w:rsidRDefault="00000000">
      <w:pPr>
        <w:pStyle w:val="Standard"/>
        <w:spacing w:after="0" w:line="360" w:lineRule="auto"/>
        <w:jc w:val="both"/>
      </w:pPr>
      <w:r>
        <w:rPr>
          <w:rFonts w:ascii="Calibri" w:hAnsi="Calibri" w:cs="Calibri"/>
          <w:sz w:val="24"/>
          <w:szCs w:val="24"/>
        </w:rPr>
        <w:t xml:space="preserve">2) Procedurę Niebieskiej Karty należy wszcząć na </w:t>
      </w:r>
      <w:r>
        <w:rPr>
          <w:rFonts w:ascii="Calibri" w:hAnsi="Calibri" w:cs="Calibri"/>
          <w:b/>
          <w:bCs/>
          <w:sz w:val="24"/>
          <w:szCs w:val="24"/>
        </w:rPr>
        <w:t>podstawie samego uzasadnionego podejrzenia</w:t>
      </w:r>
      <w:r>
        <w:rPr>
          <w:rFonts w:ascii="Calibri" w:hAnsi="Calibri" w:cs="Calibri"/>
          <w:sz w:val="24"/>
          <w:szCs w:val="24"/>
        </w:rPr>
        <w:t xml:space="preserve"> zaistnienia przemocy w rodzinie chociażby niepopartego żadnymi dowodami (art. 9d ust. 4 ustawy), ale już dalsze prowadzenie procedury wymaga uzasadnionego podejrzenia stosowania przemocy wobec członków rodziny (art. 9d ust. 2 ustawy).</w:t>
      </w:r>
    </w:p>
    <w:p w14:paraId="4C5EE197" w14:textId="77777777" w:rsidR="00D656A2" w:rsidRDefault="00000000">
      <w:pPr>
        <w:pStyle w:val="Akapitzlist"/>
        <w:spacing w:after="0" w:line="360" w:lineRule="auto"/>
        <w:ind w:left="0"/>
        <w:jc w:val="both"/>
        <w:rPr>
          <w:rFonts w:ascii="Calibri" w:hAnsi="Calibri" w:cs="Calibri"/>
          <w:color w:val="00000A"/>
          <w:sz w:val="24"/>
          <w:szCs w:val="24"/>
        </w:rPr>
      </w:pPr>
      <w:r>
        <w:rPr>
          <w:rFonts w:ascii="Calibri" w:hAnsi="Calibri" w:cs="Calibri"/>
          <w:color w:val="00000A"/>
          <w:sz w:val="24"/>
          <w:szCs w:val="24"/>
        </w:rPr>
        <w:t>a) Pracownik Szkoły zauważający niepokojące symptomy lub gdy jest świadkiem krzywdzenia ma obowiązek reagować. Zobowiązany jest poinformować o zaistniałej sytuacji Dyrekcję Szkoły i psychologa/pedagoga.</w:t>
      </w:r>
    </w:p>
    <w:p w14:paraId="6F013A8A" w14:textId="77777777" w:rsidR="00D656A2" w:rsidRDefault="00000000">
      <w:pPr>
        <w:pStyle w:val="Akapitzlist"/>
        <w:spacing w:line="360" w:lineRule="auto"/>
        <w:ind w:left="0"/>
        <w:jc w:val="both"/>
        <w:rPr>
          <w:rFonts w:ascii="Calibri" w:hAnsi="Calibri" w:cs="Calibri"/>
          <w:color w:val="00000A"/>
          <w:sz w:val="24"/>
          <w:szCs w:val="24"/>
          <w:lang w:eastAsia="en-US"/>
        </w:rPr>
      </w:pPr>
      <w:r>
        <w:rPr>
          <w:rFonts w:ascii="Calibri" w:hAnsi="Calibri" w:cs="Calibri"/>
          <w:color w:val="00000A"/>
          <w:sz w:val="24"/>
          <w:szCs w:val="24"/>
          <w:lang w:eastAsia="en-US"/>
        </w:rPr>
        <w:lastRenderedPageBreak/>
        <w:t>b) Niebieską Kartę” zakłada Dyrektor Szkoły.  Decyzję o założeniu Niebieskiej Karty warto skonsultować z gronem pedagogicznym lub zespołem wychowawczym.</w:t>
      </w:r>
    </w:p>
    <w:p w14:paraId="1D2FB46D" w14:textId="77777777" w:rsidR="00D656A2" w:rsidRDefault="00000000">
      <w:pPr>
        <w:pStyle w:val="Akapitzlist"/>
        <w:spacing w:line="360" w:lineRule="auto"/>
        <w:ind w:left="0"/>
        <w:jc w:val="both"/>
        <w:rPr>
          <w:rFonts w:ascii="Calibri" w:hAnsi="Calibri" w:cs="Calibri"/>
          <w:color w:val="00000A"/>
          <w:sz w:val="24"/>
          <w:szCs w:val="24"/>
          <w:lang w:eastAsia="en-US"/>
        </w:rPr>
      </w:pPr>
      <w:r>
        <w:rPr>
          <w:rFonts w:ascii="Calibri" w:hAnsi="Calibri" w:cs="Calibri"/>
          <w:color w:val="00000A"/>
          <w:sz w:val="24"/>
          <w:szCs w:val="24"/>
          <w:lang w:eastAsia="en-US"/>
        </w:rPr>
        <w:t>c) Wszczęcie procedury następuje poprzez wypełnienie formularza „Niebieska Karta – A” w obecności osoby, co do której istnieje podejrzenie, że jest dotknięta przemocą w rodzinie.</w:t>
      </w:r>
    </w:p>
    <w:p w14:paraId="4A29697A" w14:textId="77777777" w:rsidR="00D656A2" w:rsidRDefault="00000000">
      <w:pPr>
        <w:pStyle w:val="Akapitzlist"/>
        <w:spacing w:line="360" w:lineRule="auto"/>
        <w:ind w:left="0"/>
        <w:jc w:val="both"/>
      </w:pPr>
      <w:r>
        <w:rPr>
          <w:rFonts w:ascii="Calibri" w:hAnsi="Calibri" w:cs="Calibri"/>
          <w:color w:val="00000A"/>
          <w:sz w:val="24"/>
          <w:szCs w:val="24"/>
          <w:lang w:eastAsia="en-US"/>
        </w:rPr>
        <w:t>d) W przypadku podejrzenia stosowania przemocy w rodzinie wobec niepełnoletniego ucznia, czynności podejmowane i realizowane w ramach procedury, przeprowadza się w obecności rodzica, opiekuna prawnego lub faktycznego. Jeżeli osobami, wobec których istnieje podejrzenie, że stosują przemoc w rodzinie wobec dziecka są rodzice, opiekunowie prawni lub faktyczni, działania z udziałem wychowanka  przeprowadza się w obecności pełnoletniej osoby najbliższej, jeżeli jest to możliwe. Jeśli nie ma możliwości zapewnienia obecność osoby spokrewnionej z wychowankiem, za osobę bliską można uznać wychowawcę, który sprawuje opiekę nad wychowankiem.</w:t>
      </w:r>
    </w:p>
    <w:p w14:paraId="31C049C8" w14:textId="77777777" w:rsidR="00D656A2" w:rsidRDefault="00000000">
      <w:pPr>
        <w:pStyle w:val="Akapitzlist"/>
        <w:spacing w:line="360" w:lineRule="auto"/>
        <w:ind w:left="0"/>
        <w:jc w:val="both"/>
        <w:rPr>
          <w:rFonts w:ascii="Calibri" w:hAnsi="Calibri" w:cs="Calibri"/>
          <w:color w:val="00000A"/>
          <w:sz w:val="24"/>
          <w:szCs w:val="24"/>
          <w:lang w:eastAsia="en-US"/>
        </w:rPr>
      </w:pPr>
      <w:r>
        <w:rPr>
          <w:rFonts w:ascii="Calibri" w:hAnsi="Calibri" w:cs="Calibri"/>
          <w:color w:val="00000A"/>
          <w:sz w:val="24"/>
          <w:szCs w:val="24"/>
          <w:lang w:eastAsia="en-US"/>
        </w:rPr>
        <w:t>e) Działania z udziałem ucznia, co do którego istnieje podejrzenie, że jest dotknięty przemocą w rodzinie, powinny być prowadzone w miarę możliwości w obecności psychologa. Po wypełnieniu formularza „Niebieska Karta – A” osobie, co do którego istnieje podejrzenie, że jest dotknięta przemocą w rodzinie, przekazuje się formularz „Niebieska Karta –B”</w:t>
      </w:r>
    </w:p>
    <w:p w14:paraId="38DB5D0A" w14:textId="77777777" w:rsidR="00D656A2" w:rsidRDefault="00000000">
      <w:pPr>
        <w:pStyle w:val="Akapitzlist"/>
        <w:spacing w:line="360" w:lineRule="auto"/>
        <w:ind w:left="0"/>
        <w:jc w:val="both"/>
        <w:rPr>
          <w:rFonts w:ascii="Calibri" w:hAnsi="Calibri" w:cs="Calibri"/>
          <w:color w:val="00000A"/>
          <w:sz w:val="24"/>
          <w:szCs w:val="24"/>
          <w:lang w:eastAsia="en-US"/>
        </w:rPr>
      </w:pPr>
      <w:r>
        <w:rPr>
          <w:rFonts w:ascii="Calibri" w:hAnsi="Calibri" w:cs="Calibri"/>
          <w:color w:val="00000A"/>
          <w:sz w:val="24"/>
          <w:szCs w:val="24"/>
          <w:lang w:eastAsia="en-US"/>
        </w:rPr>
        <w:t>f) 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14:paraId="528D2B3D" w14:textId="77777777" w:rsidR="00D656A2" w:rsidRDefault="00000000">
      <w:pPr>
        <w:pStyle w:val="Akapitzlist"/>
        <w:spacing w:line="360" w:lineRule="auto"/>
        <w:ind w:left="0"/>
        <w:jc w:val="both"/>
      </w:pPr>
      <w:r>
        <w:rPr>
          <w:rFonts w:ascii="Calibri" w:hAnsi="Calibri" w:cs="Calibri"/>
          <w:color w:val="00000A"/>
          <w:sz w:val="24"/>
          <w:szCs w:val="24"/>
          <w:lang w:eastAsia="en-US"/>
        </w:rPr>
        <w:t>g) Wypełniony formularz „Niebieska Karta –A” Bursa przekazuje przewodniczącemu Zespołu interdyscyplinarnego do spraw przeciwdziałania przemocy w rodzinie przy Miejskim Ośrodku Pomocy Rodzinie w Piotrkowie Trybunalskim, w terminie nie później niż 7 dni od wszczęcia procedury.</w:t>
      </w:r>
    </w:p>
    <w:p w14:paraId="0CC09E80" w14:textId="77777777" w:rsidR="00D656A2" w:rsidRDefault="00000000">
      <w:pPr>
        <w:pStyle w:val="Standard"/>
        <w:spacing w:line="360" w:lineRule="auto"/>
      </w:pPr>
      <w:r>
        <w:rPr>
          <w:rFonts w:ascii="Calibri" w:hAnsi="Calibri" w:cs="Calibri"/>
          <w:b/>
          <w:bCs/>
          <w:sz w:val="24"/>
          <w:szCs w:val="24"/>
        </w:rPr>
        <w:t xml:space="preserve">3. </w:t>
      </w:r>
      <w:bookmarkStart w:id="5" w:name="Bookmark5"/>
      <w:r>
        <w:rPr>
          <w:rFonts w:ascii="Calibri" w:hAnsi="Calibri" w:cs="Calibri"/>
          <w:b/>
          <w:bCs/>
          <w:sz w:val="24"/>
          <w:szCs w:val="24"/>
        </w:rPr>
        <w:t>Procedura interwencji w sytuacji krzywdzenia ucznia w ZSP Nr5 przez pracownika</w:t>
      </w:r>
      <w:bookmarkEnd w:id="5"/>
    </w:p>
    <w:p w14:paraId="548D5816" w14:textId="77777777" w:rsidR="00D656A2" w:rsidRDefault="00D656A2">
      <w:pPr>
        <w:pStyle w:val="Standard"/>
        <w:spacing w:line="360" w:lineRule="auto"/>
        <w:ind w:left="349"/>
        <w:jc w:val="both"/>
        <w:rPr>
          <w:rFonts w:ascii="Calibri" w:hAnsi="Calibri" w:cs="Calibri"/>
        </w:rPr>
      </w:pPr>
    </w:p>
    <w:p w14:paraId="4D7917B0"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t xml:space="preserve">1) Osoba podejrzewająca/ mająca informacje o  krzywdzeniu ucznia przez pracownika Szkoły zgłasza problem Dyrektorowi ZSP Nr 5.  </w:t>
      </w:r>
    </w:p>
    <w:p w14:paraId="398E90A8" w14:textId="77777777" w:rsidR="00D656A2" w:rsidRDefault="00000000">
      <w:pPr>
        <w:pStyle w:val="Akapitzlist"/>
        <w:spacing w:line="360" w:lineRule="auto"/>
        <w:ind w:left="0"/>
        <w:jc w:val="both"/>
        <w:rPr>
          <w:rFonts w:ascii="Calibri" w:hAnsi="Calibri" w:cs="Calibri"/>
          <w:sz w:val="24"/>
          <w:szCs w:val="24"/>
        </w:rPr>
      </w:pPr>
      <w:r>
        <w:rPr>
          <w:rFonts w:ascii="Calibri" w:hAnsi="Calibri" w:cs="Calibri"/>
          <w:sz w:val="24"/>
          <w:szCs w:val="24"/>
        </w:rPr>
        <w:lastRenderedPageBreak/>
        <w:t>2) Dyrektor zapoznaje się z okolicznościami zdarzenia, prowadzi rozmowę wyjaśniającą z pracownikiem szkoły podejrzanym o krzywdzenie ucznia.</w:t>
      </w:r>
    </w:p>
    <w:p w14:paraId="2D504F14" w14:textId="77777777" w:rsidR="00D656A2" w:rsidRDefault="00000000">
      <w:pPr>
        <w:pStyle w:val="Akapitzlist"/>
        <w:spacing w:line="360" w:lineRule="auto"/>
        <w:ind w:left="0"/>
        <w:jc w:val="both"/>
        <w:rPr>
          <w:rFonts w:ascii="Calibri" w:hAnsi="Calibri" w:cs="Calibri"/>
          <w:color w:val="00000A"/>
          <w:sz w:val="24"/>
          <w:szCs w:val="24"/>
        </w:rPr>
      </w:pPr>
      <w:r>
        <w:rPr>
          <w:rFonts w:ascii="Calibri" w:hAnsi="Calibri" w:cs="Calibri"/>
          <w:color w:val="00000A"/>
          <w:sz w:val="24"/>
          <w:szCs w:val="24"/>
        </w:rPr>
        <w:t>3) W przypadku uzasadnionych podejrzeń, że sytuacja może wskazywać, że naruszone zostało dobro ucznia, Dyrektor Szkoły odsuwa pracownika od bezpośredniej pracy z uczniem  do czasu wyjaśnienia zdarzenia.</w:t>
      </w:r>
    </w:p>
    <w:p w14:paraId="7CF68821" w14:textId="77777777" w:rsidR="00D656A2" w:rsidRDefault="00000000">
      <w:pPr>
        <w:pStyle w:val="Akapitzlist"/>
        <w:spacing w:line="360" w:lineRule="auto"/>
        <w:ind w:left="0"/>
        <w:jc w:val="both"/>
        <w:rPr>
          <w:rFonts w:ascii="Calibri" w:hAnsi="Calibri" w:cs="Calibri"/>
          <w:color w:val="00000A"/>
          <w:sz w:val="24"/>
          <w:szCs w:val="24"/>
        </w:rPr>
      </w:pPr>
      <w:r>
        <w:rPr>
          <w:rFonts w:ascii="Calibri" w:hAnsi="Calibri" w:cs="Calibri"/>
          <w:color w:val="00000A"/>
          <w:sz w:val="24"/>
          <w:szCs w:val="24"/>
        </w:rPr>
        <w:t>4) Wszystkie czynności dokumentowane są notatką służbową, która składa się z wyjaśnień uczestników postępowania.</w:t>
      </w:r>
    </w:p>
    <w:p w14:paraId="18D16056" w14:textId="77777777" w:rsidR="00D656A2" w:rsidRDefault="00000000">
      <w:pPr>
        <w:pStyle w:val="Akapitzlist"/>
        <w:spacing w:line="360" w:lineRule="auto"/>
        <w:ind w:left="0"/>
        <w:jc w:val="both"/>
        <w:rPr>
          <w:rFonts w:ascii="Calibri" w:hAnsi="Calibri" w:cs="Calibri"/>
          <w:color w:val="00000A"/>
          <w:sz w:val="24"/>
          <w:szCs w:val="24"/>
        </w:rPr>
      </w:pPr>
      <w:r>
        <w:rPr>
          <w:rFonts w:ascii="Calibri" w:hAnsi="Calibri" w:cs="Calibri"/>
          <w:color w:val="00000A"/>
          <w:sz w:val="24"/>
          <w:szCs w:val="24"/>
        </w:rPr>
        <w:t>5) W przypadku, gdy doszło do naruszenia praw lub dobra dziecka/ucznia Dyrektor ma 14 dni kalendarzowych na zawiadomienie o zdarzeniu rzecznika dyscyplinarnego. Termin ten liczy się od dnia powzięcia informacji o zdarzeniu.</w:t>
      </w:r>
    </w:p>
    <w:p w14:paraId="336990F2" w14:textId="77777777" w:rsidR="00D656A2" w:rsidRDefault="00000000">
      <w:pPr>
        <w:pStyle w:val="Standard"/>
        <w:spacing w:line="360" w:lineRule="auto"/>
        <w:rPr>
          <w:rFonts w:ascii="Calibri" w:hAnsi="Calibri" w:cs="Calibri"/>
          <w:sz w:val="24"/>
          <w:szCs w:val="24"/>
        </w:rPr>
      </w:pPr>
      <w:r>
        <w:rPr>
          <w:rFonts w:ascii="Calibri" w:hAnsi="Calibri" w:cs="Calibri"/>
          <w:sz w:val="24"/>
          <w:szCs w:val="24"/>
        </w:rPr>
        <w:t xml:space="preserve">4. </w:t>
      </w:r>
      <w:bookmarkStart w:id="6" w:name="Bookmark6"/>
      <w:r>
        <w:rPr>
          <w:rFonts w:ascii="Calibri" w:hAnsi="Calibri" w:cs="Calibri"/>
          <w:sz w:val="24"/>
          <w:szCs w:val="24"/>
        </w:rPr>
        <w:t>Procedura interwencji w sytuacji krzywdzenia uczniów przez rówieśników</w:t>
      </w:r>
      <w:bookmarkEnd w:id="6"/>
    </w:p>
    <w:p w14:paraId="73EA5540" w14:textId="77777777" w:rsidR="00D656A2" w:rsidRDefault="00000000">
      <w:pPr>
        <w:pStyle w:val="Akapitzlist"/>
        <w:spacing w:line="360" w:lineRule="auto"/>
        <w:ind w:left="0"/>
        <w:jc w:val="both"/>
      </w:pPr>
      <w:r>
        <w:rPr>
          <w:rFonts w:ascii="Calibri" w:hAnsi="Calibri" w:cs="Calibri"/>
          <w:color w:val="000000"/>
          <w:sz w:val="24"/>
          <w:szCs w:val="24"/>
        </w:rPr>
        <w:t>1) Osoba podejrzewająca krzywdzenie ucznia</w:t>
      </w:r>
      <w:r>
        <w:rPr>
          <w:rFonts w:ascii="Calibri" w:hAnsi="Calibri" w:cs="Calibri"/>
          <w:b/>
          <w:bCs/>
          <w:sz w:val="28"/>
          <w:szCs w:val="28"/>
        </w:rPr>
        <w:t xml:space="preserve"> </w:t>
      </w:r>
      <w:r>
        <w:rPr>
          <w:rFonts w:ascii="Calibri" w:hAnsi="Calibri" w:cs="Calibri"/>
          <w:color w:val="000000"/>
          <w:sz w:val="24"/>
          <w:szCs w:val="24"/>
        </w:rPr>
        <w:t>w ZSP Nr 5 przez rówieśników lub krzywdzony uczeń/jego rodzic (opiekun prawny) zgłasza problem do wychowawcy psychologa/ pedagoga lub Dyrektora Szkoły.</w:t>
      </w:r>
    </w:p>
    <w:p w14:paraId="7FD56112"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2) Wychowawca wraz psychologiem przeprowadza rozmowę z osobą poszkodowaną oraz z uczniem/uczniami oskarżonymi o krzywdzenie kolegi/koleżanki.</w:t>
      </w:r>
    </w:p>
    <w:p w14:paraId="37F9F43D"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3) Po przeprowadzeniu takich rozmów wychowawca wraz z psychologiem/pedagogiem  opracowuje plan pomocowy.</w:t>
      </w:r>
    </w:p>
    <w:p w14:paraId="0B1B9604"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4) W przypadku bardziej skomplikowanym wychowawca/psycholog/pedagog zgłaszają problem do Dyrektora Szkoły.</w:t>
      </w:r>
    </w:p>
    <w:p w14:paraId="3C56C05D"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5) Dyrektor powołuje zespół wychowawczy, w skład którego wchodzi: wychowawca, psycholog/pedagog oraz inni pracownicy ZSP Nr 5, którzy znają problem i mogą przyczynić się do jego rozwiązania.</w:t>
      </w:r>
    </w:p>
    <w:p w14:paraId="671E905E"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6) Sytuacja ucznia jest na bieżąco monitorowania, oceniane są efekty wdrażanego planu wsparcia. Koordynatorem tych działań jest  wyznaczony przez Dyrektora wychowawca/specjalista.</w:t>
      </w:r>
    </w:p>
    <w:p w14:paraId="1A954529" w14:textId="77777777" w:rsidR="00D656A2" w:rsidRDefault="00000000">
      <w:pPr>
        <w:pStyle w:val="Akapitzlist"/>
        <w:spacing w:line="360" w:lineRule="auto"/>
        <w:ind w:left="0"/>
        <w:jc w:val="both"/>
      </w:pPr>
      <w:r>
        <w:rPr>
          <w:rFonts w:ascii="Calibri" w:hAnsi="Calibri" w:cs="Calibri"/>
          <w:color w:val="000000"/>
          <w:sz w:val="24"/>
          <w:szCs w:val="24"/>
        </w:rPr>
        <w:t>7) Dyrektor Szkoły może zaprosić do współpracy z zakresie interwencji i udzielania pomocy uczniowi,  służby i instytucje zgodnie z ich kompetencjami.</w:t>
      </w:r>
    </w:p>
    <w:p w14:paraId="6B8AF5A8" w14:textId="77777777" w:rsidR="00D656A2" w:rsidRDefault="00000000">
      <w:pPr>
        <w:pStyle w:val="Akapitzlist"/>
        <w:spacing w:line="360" w:lineRule="auto"/>
        <w:ind w:left="0"/>
        <w:jc w:val="both"/>
      </w:pPr>
      <w:r>
        <w:rPr>
          <w:rFonts w:ascii="Calibri" w:hAnsi="Calibri" w:cs="Calibri"/>
          <w:b/>
          <w:bCs/>
          <w:color w:val="000000"/>
          <w:sz w:val="24"/>
          <w:szCs w:val="24"/>
        </w:rPr>
        <w:lastRenderedPageBreak/>
        <w:t xml:space="preserve">4. </w:t>
      </w:r>
      <w:bookmarkStart w:id="7" w:name="Bookmark7"/>
      <w:r>
        <w:rPr>
          <w:rFonts w:ascii="Calibri" w:hAnsi="Calibri" w:cs="Calibri"/>
          <w:b/>
          <w:bCs/>
          <w:sz w:val="24"/>
          <w:szCs w:val="24"/>
        </w:rPr>
        <w:t>Procedura postępowania wobec ucznia, który stał się ofiarą czynu karalnego</w:t>
      </w:r>
      <w:bookmarkEnd w:id="7"/>
    </w:p>
    <w:p w14:paraId="4CFF1DF9"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1) Jeżeli w wyniku zdarzenia zachodzi potrzeba należy udzielić pierwszej pomocy przedmedycznej /wezwać pogotowie ratunkowe.</w:t>
      </w:r>
    </w:p>
    <w:p w14:paraId="722DC1AE"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2) Niezwłocznie powiadomić o fakcie Dyrektora Szkoły.</w:t>
      </w:r>
    </w:p>
    <w:p w14:paraId="606C2373"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3) Powiadomić rodziców ucznia.</w:t>
      </w:r>
    </w:p>
    <w:p w14:paraId="2F98DAB4"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4) Osoba będąca świadkiem zdarzenia powinna zabezpieczyć ewentualne dowody przestępstwa, (np. ostre przedmioty, przedmioty pochodzące z kradzieży).</w:t>
      </w:r>
    </w:p>
    <w:p w14:paraId="160B02C3"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5) Niezwłoczne wezwanie policji w przypadku, kiedy istnieje konieczność profesjonalnego zabezpieczenia śladów przestępstwa, ustalenia okoliczności i ewentualnych świadków zdarzenia.</w:t>
      </w:r>
    </w:p>
    <w:p w14:paraId="3F759E60" w14:textId="77777777" w:rsidR="00D656A2" w:rsidRDefault="00000000">
      <w:pPr>
        <w:pStyle w:val="Akapitzlist"/>
        <w:spacing w:line="360" w:lineRule="auto"/>
        <w:ind w:left="0"/>
        <w:jc w:val="both"/>
        <w:rPr>
          <w:rFonts w:ascii="Calibri" w:hAnsi="Calibri" w:cs="Calibri"/>
          <w:color w:val="000000"/>
          <w:sz w:val="24"/>
          <w:szCs w:val="24"/>
        </w:rPr>
      </w:pPr>
      <w:r>
        <w:rPr>
          <w:rFonts w:ascii="Calibri" w:hAnsi="Calibri" w:cs="Calibri"/>
          <w:color w:val="000000"/>
          <w:sz w:val="24"/>
          <w:szCs w:val="24"/>
        </w:rPr>
        <w:t>6) W przypadku znalezienia na terenie Szkoły broni, materiałów wybuchowych, innych niebezpiecznych substancji lub przedmiotów, należy zapewnić bezpieczeństwo przebywającym na terenie szkoły osobom, uniemożliwić dostęp osób postronnych do tych przedmiotów i wezwać policję - tel. 997 lub 112.</w:t>
      </w:r>
    </w:p>
    <w:p w14:paraId="1E4990CF" w14:textId="77777777" w:rsidR="00D656A2" w:rsidRDefault="00000000">
      <w:pPr>
        <w:pStyle w:val="Standard"/>
        <w:spacing w:line="360" w:lineRule="auto"/>
      </w:pPr>
      <w:r>
        <w:rPr>
          <w:rFonts w:ascii="Calibri" w:hAnsi="Calibri" w:cs="Calibri"/>
          <w:b/>
          <w:bCs/>
          <w:sz w:val="24"/>
          <w:szCs w:val="24"/>
        </w:rPr>
        <w:t xml:space="preserve">5. </w:t>
      </w:r>
      <w:bookmarkStart w:id="8" w:name="Bookmark8"/>
      <w:r>
        <w:rPr>
          <w:rFonts w:ascii="Calibri" w:hAnsi="Calibri" w:cs="Calibri"/>
          <w:b/>
          <w:bCs/>
          <w:sz w:val="24"/>
          <w:szCs w:val="24"/>
        </w:rPr>
        <w:t>Procedura postępowania w przypadku cyberprzemocy i stalkingu</w:t>
      </w:r>
      <w:bookmarkEnd w:id="8"/>
    </w:p>
    <w:p w14:paraId="07451711"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Informacja o tym, że w Szkole miała miejsce cyberprzemoc, może pochodzić z różnych źródeł. Osobą zgłaszającą fakt prześladowania może być poszkodowany uczeń, jego rodzice lub inni uczniowie – świadkowie zdarzenia, nauczyciele, pracownicy Szkoły. Niezależnie od tego, kto zgłasza przypadek cyberprzemocy, procedura interwencyjna powinna obejmować:</w:t>
      </w:r>
    </w:p>
    <w:p w14:paraId="00928DB1" w14:textId="77777777" w:rsidR="00D656A2" w:rsidRDefault="00000000">
      <w:pPr>
        <w:pStyle w:val="Standard"/>
        <w:spacing w:after="0" w:line="360" w:lineRule="auto"/>
        <w:jc w:val="both"/>
      </w:pPr>
      <w:r>
        <w:rPr>
          <w:rFonts w:ascii="Calibri" w:hAnsi="Calibri" w:cs="Calibri"/>
          <w:color w:val="000000"/>
          <w:sz w:val="24"/>
          <w:szCs w:val="24"/>
        </w:rPr>
        <w:t>1) udzielenie wsparcia ofierze przemocy,</w:t>
      </w:r>
    </w:p>
    <w:p w14:paraId="115280B7" w14:textId="77777777" w:rsidR="00D656A2" w:rsidRDefault="00000000">
      <w:pPr>
        <w:pStyle w:val="Standard"/>
        <w:spacing w:after="0" w:line="360" w:lineRule="auto"/>
        <w:jc w:val="both"/>
      </w:pPr>
      <w:r>
        <w:rPr>
          <w:rFonts w:ascii="Calibri" w:hAnsi="Calibri" w:cs="Calibri"/>
          <w:color w:val="000000"/>
          <w:sz w:val="24"/>
          <w:szCs w:val="24"/>
        </w:rPr>
        <w:t>2) zabezpieczenie dowodów i ustalenie okoliczności zdarzenia,</w:t>
      </w:r>
    </w:p>
    <w:p w14:paraId="2520B5EA" w14:textId="77777777" w:rsidR="00D656A2" w:rsidRDefault="00000000">
      <w:pPr>
        <w:pStyle w:val="Standard"/>
        <w:spacing w:after="0" w:line="360" w:lineRule="auto"/>
        <w:jc w:val="both"/>
      </w:pPr>
      <w:r>
        <w:rPr>
          <w:rFonts w:ascii="Calibri" w:hAnsi="Calibri" w:cs="Calibri"/>
          <w:color w:val="000000"/>
          <w:sz w:val="24"/>
          <w:szCs w:val="24"/>
        </w:rPr>
        <w:t>3) wyciągnięcie konsekwencji wobec sprawcy przemocy oraz praca nad zmianą postawy.</w:t>
      </w:r>
    </w:p>
    <w:p w14:paraId="72EF9148"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Jeśli wiedzę o zajściu posiada wychowawca lub pracownik szkoły -  informuje o fakcie Dyrektora Szkoły.</w:t>
      </w:r>
    </w:p>
    <w:p w14:paraId="6BA57359"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Wychowawca, psycholog/pedagog i Dyrektor wspólnie analizują zdarzenie i planują dalsze postępowanie.</w:t>
      </w:r>
    </w:p>
    <w:p w14:paraId="45470D0D"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 xml:space="preserve">Wszelkie dowody cyberprzemocy powinny zostać zabezpieczone i zarejestrowane. Należy zanotować datę i czas otrzymania materiału, treść wiadomości oraz, jeśli to możliwe, dane nadawcy (nazwę użytkownika, adres e-mail, numer telefonu </w:t>
      </w:r>
      <w:r>
        <w:rPr>
          <w:rFonts w:ascii="Calibri" w:hAnsi="Calibri" w:cs="Calibri"/>
          <w:color w:val="000000"/>
          <w:sz w:val="24"/>
          <w:szCs w:val="24"/>
        </w:rPr>
        <w:lastRenderedPageBreak/>
        <w:t>komórkowego itp.) lub adres strony www, na której pojawiły się szkodliwe treści czy profil.</w:t>
      </w:r>
    </w:p>
    <w:p w14:paraId="51CC7EF8"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Jeśli to możliwe,  należy podjąć próbę zidentyfikowania sprawcy cyberprzemocy.</w:t>
      </w:r>
    </w:p>
    <w:p w14:paraId="2D2FC25E"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Gdy ustalenie sprawcy nie jest możliwe, należy skontaktować się z dostawcą usługi w celu usunięcia z sieci kompromitujących lub krzywdzących materiałów. Do podjęcia takiego działania zobowiązuje administratora serwisu art. 14 Ustawy z dnia 18 lipca 2002 r. o świadczeniu usług drogą elektroniczną.</w:t>
      </w:r>
    </w:p>
    <w:p w14:paraId="1C40548F"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W przypadku, gdy zostało złamane prawo, a tożsamości sprawcy nie udało się, ustalić należy bezwzględnie skontaktować się z policją.</w:t>
      </w:r>
    </w:p>
    <w:p w14:paraId="6AF8C591" w14:textId="77777777" w:rsidR="00D656A2" w:rsidRDefault="00000000">
      <w:pPr>
        <w:pStyle w:val="Standard"/>
        <w:numPr>
          <w:ilvl w:val="0"/>
          <w:numId w:val="71"/>
        </w:numPr>
        <w:spacing w:after="0" w:line="360" w:lineRule="auto"/>
        <w:jc w:val="both"/>
      </w:pPr>
      <w:r>
        <w:rPr>
          <w:rFonts w:ascii="Calibri" w:hAnsi="Calibri" w:cs="Calibri"/>
          <w:color w:val="000000"/>
          <w:sz w:val="24"/>
          <w:szCs w:val="24"/>
        </w:rPr>
        <w:t>Gdy sprawca cyberprzemocy jest znany i jest on uczniem Szkoły, Dyrektor ZSP Nr 5 przeprowadza rozmowę z uczniem - sprawcą przemocy o jego zachowaniu:</w:t>
      </w:r>
    </w:p>
    <w:p w14:paraId="64C040C9" w14:textId="77777777" w:rsidR="00D656A2" w:rsidRDefault="00000000">
      <w:pPr>
        <w:pStyle w:val="Akapitzlist"/>
        <w:numPr>
          <w:ilvl w:val="0"/>
          <w:numId w:val="72"/>
        </w:numPr>
        <w:spacing w:line="360" w:lineRule="auto"/>
        <w:jc w:val="both"/>
        <w:rPr>
          <w:rFonts w:ascii="Calibri" w:hAnsi="Calibri" w:cs="Calibri"/>
          <w:color w:val="000000"/>
          <w:sz w:val="24"/>
          <w:szCs w:val="24"/>
        </w:rPr>
      </w:pPr>
      <w:r>
        <w:rPr>
          <w:rFonts w:ascii="Calibri" w:hAnsi="Calibri" w:cs="Calibri"/>
          <w:color w:val="000000"/>
          <w:sz w:val="24"/>
          <w:szCs w:val="24"/>
        </w:rPr>
        <w:t>celem rozmowy powinno być ustalenie okoliczności zajścia, wspólne zastanowienie się nad jego przyczynami i poszukanie rozwiązania sytuacji konfliktowej,</w:t>
      </w:r>
    </w:p>
    <w:p w14:paraId="3E825BA0" w14:textId="77777777" w:rsidR="00D656A2" w:rsidRDefault="00000000">
      <w:pPr>
        <w:pStyle w:val="Akapitzlist"/>
        <w:numPr>
          <w:ilvl w:val="0"/>
          <w:numId w:val="36"/>
        </w:numPr>
        <w:spacing w:line="360" w:lineRule="auto"/>
        <w:jc w:val="both"/>
        <w:rPr>
          <w:rFonts w:ascii="Calibri" w:hAnsi="Calibri" w:cs="Calibri"/>
          <w:color w:val="000000"/>
          <w:sz w:val="24"/>
          <w:szCs w:val="24"/>
        </w:rPr>
      </w:pPr>
      <w:r>
        <w:rPr>
          <w:rFonts w:ascii="Calibri" w:hAnsi="Calibri" w:cs="Calibri"/>
          <w:color w:val="000000"/>
          <w:sz w:val="24"/>
          <w:szCs w:val="24"/>
        </w:rPr>
        <w:t>sprawca powinien otrzymać jasny i zdecydowany komunikat o tym, że ZSP Nr 5 nie akceptuje żadnych form przemocy,</w:t>
      </w:r>
    </w:p>
    <w:p w14:paraId="2A01E597" w14:textId="77777777" w:rsidR="00D656A2" w:rsidRDefault="00000000">
      <w:pPr>
        <w:pStyle w:val="Akapitzlist"/>
        <w:numPr>
          <w:ilvl w:val="0"/>
          <w:numId w:val="36"/>
        </w:numPr>
        <w:spacing w:line="360" w:lineRule="auto"/>
        <w:jc w:val="both"/>
        <w:rPr>
          <w:rFonts w:ascii="Calibri" w:hAnsi="Calibri" w:cs="Calibri"/>
          <w:color w:val="000000"/>
          <w:sz w:val="24"/>
          <w:szCs w:val="24"/>
        </w:rPr>
      </w:pPr>
      <w:r>
        <w:rPr>
          <w:rFonts w:ascii="Calibri" w:hAnsi="Calibri" w:cs="Calibri"/>
          <w:color w:val="000000"/>
          <w:sz w:val="24"/>
          <w:szCs w:val="24"/>
        </w:rPr>
        <w:t>należy omówić z uczniem skutki jego postępowania i poinformować o konsekwencjach regulaminowych, które zostaną wobec niego zastosowane,</w:t>
      </w:r>
    </w:p>
    <w:p w14:paraId="25D18AE1" w14:textId="77777777" w:rsidR="00D656A2" w:rsidRDefault="00000000">
      <w:pPr>
        <w:pStyle w:val="Akapitzlist"/>
        <w:numPr>
          <w:ilvl w:val="0"/>
          <w:numId w:val="36"/>
        </w:numPr>
        <w:spacing w:line="360" w:lineRule="auto"/>
        <w:jc w:val="both"/>
        <w:rPr>
          <w:rFonts w:ascii="Calibri" w:hAnsi="Calibri" w:cs="Calibri"/>
          <w:color w:val="000000"/>
          <w:sz w:val="24"/>
          <w:szCs w:val="24"/>
        </w:rPr>
      </w:pPr>
      <w:r>
        <w:rPr>
          <w:rFonts w:ascii="Calibri" w:hAnsi="Calibri" w:cs="Calibri"/>
          <w:color w:val="000000"/>
          <w:sz w:val="24"/>
          <w:szCs w:val="24"/>
        </w:rPr>
        <w:t xml:space="preserve"> sprawca powinien zostać zobowiązany do zaprzestania swojego działania i usunięcia z sieci szkodliwych materiałów,</w:t>
      </w:r>
    </w:p>
    <w:p w14:paraId="72C995FA" w14:textId="77777777" w:rsidR="00D656A2" w:rsidRDefault="00000000">
      <w:pPr>
        <w:pStyle w:val="Akapitzlist"/>
        <w:numPr>
          <w:ilvl w:val="0"/>
          <w:numId w:val="36"/>
        </w:numPr>
        <w:spacing w:line="360" w:lineRule="auto"/>
        <w:jc w:val="both"/>
        <w:rPr>
          <w:rFonts w:ascii="Calibri" w:hAnsi="Calibri" w:cs="Calibri"/>
          <w:color w:val="000000"/>
          <w:sz w:val="24"/>
          <w:szCs w:val="24"/>
        </w:rPr>
      </w:pPr>
      <w:r>
        <w:rPr>
          <w:rFonts w:ascii="Calibri" w:hAnsi="Calibri" w:cs="Calibri"/>
          <w:color w:val="000000"/>
          <w:sz w:val="24"/>
          <w:szCs w:val="24"/>
        </w:rPr>
        <w:t>ważnym elementem rozmowy jest też określenie sposobów zadośćuczynienia wobec ofiary cyberprzemocy.</w:t>
      </w:r>
    </w:p>
    <w:p w14:paraId="3A8B9986" w14:textId="77777777" w:rsidR="00D656A2" w:rsidRDefault="00000000">
      <w:pPr>
        <w:pStyle w:val="Akapitzlist"/>
        <w:numPr>
          <w:ilvl w:val="0"/>
          <w:numId w:val="73"/>
        </w:numPr>
        <w:spacing w:line="360" w:lineRule="auto"/>
        <w:jc w:val="both"/>
        <w:rPr>
          <w:rFonts w:ascii="Calibri" w:hAnsi="Calibri" w:cs="Calibri"/>
          <w:color w:val="000000"/>
          <w:sz w:val="24"/>
          <w:szCs w:val="24"/>
        </w:rPr>
      </w:pPr>
      <w:r>
        <w:rPr>
          <w:rFonts w:ascii="Calibri" w:hAnsi="Calibri" w:cs="Calibri"/>
          <w:color w:val="000000"/>
          <w:sz w:val="24"/>
          <w:szCs w:val="24"/>
        </w:rPr>
        <w:t>Jeśli w zdarzeniu brała udział większa grupa uczniów, należy rozmawiać z każdym z nich z osobna, zaczynając od lidera grupy.</w:t>
      </w:r>
    </w:p>
    <w:p w14:paraId="188D6D58" w14:textId="77777777" w:rsidR="00D656A2" w:rsidRDefault="00000000">
      <w:pPr>
        <w:pStyle w:val="Akapitzlist"/>
        <w:numPr>
          <w:ilvl w:val="0"/>
          <w:numId w:val="37"/>
        </w:numPr>
        <w:spacing w:line="360" w:lineRule="auto"/>
        <w:jc w:val="both"/>
        <w:rPr>
          <w:rFonts w:ascii="Calibri" w:hAnsi="Calibri" w:cs="Calibri"/>
          <w:color w:val="000000"/>
          <w:sz w:val="24"/>
          <w:szCs w:val="24"/>
        </w:rPr>
      </w:pPr>
      <w:r>
        <w:rPr>
          <w:rFonts w:ascii="Calibri" w:hAnsi="Calibri" w:cs="Calibri"/>
          <w:color w:val="000000"/>
          <w:sz w:val="24"/>
          <w:szCs w:val="24"/>
        </w:rPr>
        <w:t>Nie należy konfrontować sprawcy i ofiary cyberprzemocy.</w:t>
      </w:r>
    </w:p>
    <w:p w14:paraId="04A87D46" w14:textId="77777777" w:rsidR="00D656A2" w:rsidRDefault="00000000">
      <w:pPr>
        <w:pStyle w:val="Akapitzlist"/>
        <w:numPr>
          <w:ilvl w:val="0"/>
          <w:numId w:val="37"/>
        </w:numPr>
        <w:spacing w:line="360" w:lineRule="auto"/>
        <w:jc w:val="both"/>
        <w:rPr>
          <w:rFonts w:ascii="Calibri" w:hAnsi="Calibri" w:cs="Calibri"/>
          <w:color w:val="000000"/>
          <w:sz w:val="24"/>
          <w:szCs w:val="24"/>
        </w:rPr>
      </w:pPr>
      <w:r>
        <w:rPr>
          <w:rFonts w:ascii="Calibri" w:hAnsi="Calibri" w:cs="Calibri"/>
          <w:color w:val="000000"/>
          <w:sz w:val="24"/>
          <w:szCs w:val="24"/>
        </w:rPr>
        <w:t>Wychowawca, psycholog/pedagog powiadamiają rodziców sprawcy o zdarzeniu i o decyzji w sprawie dalszego postępowania i podjętych przez Szkołę środkach dyscyplinarnych wobec ich dziecka.</w:t>
      </w:r>
    </w:p>
    <w:p w14:paraId="4EDA91AA" w14:textId="77777777" w:rsidR="00D656A2" w:rsidRDefault="00000000">
      <w:pPr>
        <w:pStyle w:val="Akapitzlist"/>
        <w:numPr>
          <w:ilvl w:val="0"/>
          <w:numId w:val="37"/>
        </w:numPr>
        <w:spacing w:line="360" w:lineRule="auto"/>
        <w:jc w:val="both"/>
        <w:rPr>
          <w:rFonts w:ascii="Calibri" w:hAnsi="Calibri" w:cs="Calibri"/>
          <w:color w:val="000000"/>
          <w:sz w:val="24"/>
          <w:szCs w:val="24"/>
        </w:rPr>
      </w:pPr>
      <w:r>
        <w:rPr>
          <w:rFonts w:ascii="Calibri" w:hAnsi="Calibri" w:cs="Calibri"/>
          <w:color w:val="000000"/>
          <w:sz w:val="24"/>
          <w:szCs w:val="24"/>
        </w:rPr>
        <w:t>Zasadne jest objęcie sprawcy opieką psychologiczno-pedagogiczną, W uzasadnionych przypadkach pomoc może być realizowana również przez osoby, instytucje zewnętrzne, specjalizujące się w udzielaniu pomocy młodzieży.</w:t>
      </w:r>
    </w:p>
    <w:p w14:paraId="3212F92E" w14:textId="77777777" w:rsidR="00D656A2" w:rsidRDefault="00000000">
      <w:pPr>
        <w:pStyle w:val="Standard"/>
        <w:spacing w:line="360" w:lineRule="auto"/>
        <w:ind w:left="709"/>
        <w:jc w:val="both"/>
        <w:rPr>
          <w:rFonts w:ascii="Calibri" w:hAnsi="Calibri" w:cs="Calibri"/>
          <w:color w:val="000000"/>
          <w:sz w:val="24"/>
          <w:szCs w:val="24"/>
        </w:rPr>
      </w:pPr>
      <w:r>
        <w:rPr>
          <w:rFonts w:ascii="Calibri" w:hAnsi="Calibri" w:cs="Calibri"/>
          <w:color w:val="000000"/>
          <w:sz w:val="24"/>
          <w:szCs w:val="24"/>
        </w:rPr>
        <w:lastRenderedPageBreak/>
        <w:t>Praca ze sprawcą powinna zmierzać w kierunku pomocy uczniowi w zrozumieniu konsekwencji swojego zachowania, w zmianie postawy i postępowania ucznia, w tym sposobu korzystania z nowych technologii.</w:t>
      </w:r>
    </w:p>
    <w:p w14:paraId="1CEE2C0F" w14:textId="77777777" w:rsidR="00D656A2" w:rsidRDefault="00000000">
      <w:pPr>
        <w:pStyle w:val="Akapitzlist"/>
        <w:numPr>
          <w:ilvl w:val="0"/>
          <w:numId w:val="74"/>
        </w:numPr>
        <w:spacing w:line="360" w:lineRule="auto"/>
        <w:jc w:val="both"/>
        <w:rPr>
          <w:rFonts w:ascii="Calibri" w:hAnsi="Calibri" w:cs="Calibri"/>
          <w:color w:val="000000"/>
          <w:sz w:val="24"/>
          <w:szCs w:val="24"/>
        </w:rPr>
      </w:pPr>
      <w:r>
        <w:rPr>
          <w:rFonts w:ascii="Calibri" w:hAnsi="Calibri" w:cs="Calibri"/>
          <w:color w:val="000000"/>
          <w:sz w:val="24"/>
          <w:szCs w:val="24"/>
        </w:rPr>
        <w:t>Podejmując decyzję o rodzaju kary wobec sprawcy, należy wziąć pod uwagę:</w:t>
      </w:r>
    </w:p>
    <w:p w14:paraId="781D06D3" w14:textId="77777777" w:rsidR="00D656A2" w:rsidRDefault="00000000">
      <w:pPr>
        <w:pStyle w:val="Akapitzlist"/>
        <w:numPr>
          <w:ilvl w:val="0"/>
          <w:numId w:val="75"/>
        </w:numPr>
        <w:spacing w:line="360" w:lineRule="auto"/>
        <w:jc w:val="both"/>
        <w:rPr>
          <w:rFonts w:ascii="Calibri" w:hAnsi="Calibri" w:cs="Calibri"/>
          <w:color w:val="000000"/>
          <w:sz w:val="24"/>
          <w:szCs w:val="24"/>
        </w:rPr>
      </w:pPr>
      <w:r>
        <w:rPr>
          <w:rFonts w:ascii="Calibri" w:hAnsi="Calibri" w:cs="Calibri"/>
          <w:color w:val="000000"/>
          <w:sz w:val="24"/>
          <w:szCs w:val="24"/>
        </w:rPr>
        <w:t>rozmiar i rangę szkody – czy materiał został upubliczniony w sposób pozwalający na dotarcie do niego wielu osobom (określa to rozmiar upokorzenia, jakiego doznaje ofiara), czy trudno jest wycofać materiał z sieci itp.,</w:t>
      </w:r>
    </w:p>
    <w:p w14:paraId="0C9BC285" w14:textId="77777777" w:rsidR="00D656A2" w:rsidRDefault="00000000">
      <w:pPr>
        <w:pStyle w:val="Akapitzlist"/>
        <w:numPr>
          <w:ilvl w:val="0"/>
          <w:numId w:val="38"/>
        </w:numPr>
        <w:spacing w:line="360" w:lineRule="auto"/>
        <w:jc w:val="both"/>
        <w:rPr>
          <w:rFonts w:ascii="Calibri" w:hAnsi="Calibri" w:cs="Calibri"/>
          <w:color w:val="000000"/>
          <w:sz w:val="24"/>
          <w:szCs w:val="24"/>
        </w:rPr>
      </w:pPr>
      <w:r>
        <w:rPr>
          <w:rFonts w:ascii="Calibri" w:hAnsi="Calibri" w:cs="Calibri"/>
          <w:color w:val="000000"/>
          <w:sz w:val="24"/>
          <w:szCs w:val="24"/>
        </w:rPr>
        <w:t>czas trwania prześladowania – czy było to długotrwałe działanie, czy pojedynczy incydent,</w:t>
      </w:r>
    </w:p>
    <w:p w14:paraId="4E821127" w14:textId="77777777" w:rsidR="00D656A2" w:rsidRDefault="00000000">
      <w:pPr>
        <w:pStyle w:val="Akapitzlist"/>
        <w:numPr>
          <w:ilvl w:val="0"/>
          <w:numId w:val="38"/>
        </w:numPr>
        <w:spacing w:line="360" w:lineRule="auto"/>
        <w:jc w:val="both"/>
        <w:rPr>
          <w:rFonts w:ascii="Calibri" w:hAnsi="Calibri" w:cs="Calibri"/>
          <w:color w:val="000000"/>
          <w:sz w:val="24"/>
          <w:szCs w:val="24"/>
        </w:rPr>
      </w:pPr>
      <w:r>
        <w:rPr>
          <w:rFonts w:ascii="Calibri" w:hAnsi="Calibri" w:cs="Calibri"/>
          <w:color w:val="000000"/>
          <w:sz w:val="24"/>
          <w:szCs w:val="24"/>
        </w:rPr>
        <w:t>świadomość popełnianego czynu – czy działanie było zaplanowane, a sprawca był świadomy, że wyrządza krzywdę koledze (niektóre akty cyberprzemocy popełniane są nieświadomie lub z niewielką świadomością konsekwencji), jak wiele wysiłku włożył w ukrycie swojej tożsamości itp.,</w:t>
      </w:r>
    </w:p>
    <w:p w14:paraId="6ED8DEC8" w14:textId="77777777" w:rsidR="00D656A2" w:rsidRDefault="00000000">
      <w:pPr>
        <w:pStyle w:val="Akapitzlist"/>
        <w:numPr>
          <w:ilvl w:val="0"/>
          <w:numId w:val="38"/>
        </w:numPr>
        <w:spacing w:line="360" w:lineRule="auto"/>
        <w:jc w:val="both"/>
        <w:rPr>
          <w:rFonts w:ascii="Calibri" w:hAnsi="Calibri" w:cs="Calibri"/>
          <w:color w:val="000000"/>
          <w:sz w:val="24"/>
          <w:szCs w:val="24"/>
        </w:rPr>
      </w:pPr>
      <w:r>
        <w:rPr>
          <w:rFonts w:ascii="Calibri" w:hAnsi="Calibri" w:cs="Calibri"/>
          <w:color w:val="000000"/>
          <w:sz w:val="24"/>
          <w:szCs w:val="24"/>
        </w:rPr>
        <w:t>motywację sprawcy – należy sprawdzić, czy działanie sprawcy nie jest działaniem odwetowym w odpowiedzi na uprzednio doświadczone prześladowanie,</w:t>
      </w:r>
    </w:p>
    <w:p w14:paraId="10E781CA" w14:textId="77777777" w:rsidR="00D656A2" w:rsidRDefault="00000000">
      <w:pPr>
        <w:pStyle w:val="Akapitzlist"/>
        <w:numPr>
          <w:ilvl w:val="0"/>
          <w:numId w:val="38"/>
        </w:numPr>
        <w:spacing w:line="360" w:lineRule="auto"/>
        <w:jc w:val="both"/>
        <w:rPr>
          <w:rFonts w:ascii="Calibri" w:hAnsi="Calibri" w:cs="Calibri"/>
          <w:color w:val="000000"/>
          <w:sz w:val="24"/>
          <w:szCs w:val="24"/>
        </w:rPr>
      </w:pPr>
      <w:r>
        <w:rPr>
          <w:rFonts w:ascii="Calibri" w:hAnsi="Calibri" w:cs="Calibri"/>
          <w:color w:val="000000"/>
          <w:sz w:val="24"/>
          <w:szCs w:val="24"/>
        </w:rPr>
        <w:t>rodzaj rozpowszechnianego materiału.</w:t>
      </w:r>
    </w:p>
    <w:p w14:paraId="1C6AE1D9" w14:textId="77777777" w:rsidR="00D656A2" w:rsidRDefault="00000000">
      <w:pPr>
        <w:pStyle w:val="Akapitzlist"/>
        <w:numPr>
          <w:ilvl w:val="0"/>
          <w:numId w:val="39"/>
        </w:numPr>
        <w:spacing w:line="360" w:lineRule="auto"/>
        <w:jc w:val="both"/>
        <w:rPr>
          <w:rFonts w:ascii="Calibri" w:hAnsi="Calibri" w:cs="Calibri"/>
          <w:color w:val="000000"/>
          <w:sz w:val="24"/>
          <w:szCs w:val="24"/>
        </w:rPr>
      </w:pPr>
      <w:r>
        <w:rPr>
          <w:rFonts w:ascii="Calibri" w:hAnsi="Calibri" w:cs="Calibri"/>
          <w:color w:val="000000"/>
          <w:sz w:val="24"/>
          <w:szCs w:val="24"/>
        </w:rPr>
        <w:t xml:space="preserve">Po zakończeniu interwencji należy monitorować sytuację ucznia sprawdzając, czy nie są wobec niego podejmowane dalsze działania </w:t>
      </w:r>
      <w:proofErr w:type="spellStart"/>
      <w:r>
        <w:rPr>
          <w:rFonts w:ascii="Calibri" w:hAnsi="Calibri" w:cs="Calibri"/>
          <w:color w:val="000000"/>
          <w:sz w:val="24"/>
          <w:szCs w:val="24"/>
        </w:rPr>
        <w:t>przemocowe</w:t>
      </w:r>
      <w:proofErr w:type="spellEnd"/>
      <w:r>
        <w:rPr>
          <w:rFonts w:ascii="Calibri" w:hAnsi="Calibri" w:cs="Calibri"/>
          <w:color w:val="000000"/>
          <w:sz w:val="24"/>
          <w:szCs w:val="24"/>
        </w:rPr>
        <w:t xml:space="preserve"> bądź odwetowe ze strony sprawcy.</w:t>
      </w:r>
    </w:p>
    <w:p w14:paraId="4B6715E7" w14:textId="77777777" w:rsidR="00D656A2" w:rsidRDefault="00000000">
      <w:pPr>
        <w:pStyle w:val="Akapitzlist"/>
        <w:numPr>
          <w:ilvl w:val="0"/>
          <w:numId w:val="39"/>
        </w:numPr>
        <w:spacing w:line="360" w:lineRule="auto"/>
        <w:jc w:val="both"/>
        <w:rPr>
          <w:rFonts w:ascii="Calibri" w:hAnsi="Calibri" w:cs="Calibri"/>
          <w:color w:val="000000"/>
          <w:sz w:val="24"/>
          <w:szCs w:val="24"/>
        </w:rPr>
      </w:pPr>
      <w:r>
        <w:rPr>
          <w:rFonts w:ascii="Calibri" w:hAnsi="Calibri" w:cs="Calibri"/>
          <w:color w:val="000000"/>
          <w:sz w:val="24"/>
          <w:szCs w:val="24"/>
        </w:rPr>
        <w:t>Rodzice dziecka będącego ofiarą cyberprzemocy zostają poinformowani o problemie i otrzymają wsparcie i pomoc ze strony Szkoły.</w:t>
      </w:r>
    </w:p>
    <w:p w14:paraId="4CC0111D" w14:textId="77777777" w:rsidR="00D656A2" w:rsidRDefault="00000000">
      <w:pPr>
        <w:pStyle w:val="Akapitzlist"/>
        <w:numPr>
          <w:ilvl w:val="0"/>
          <w:numId w:val="39"/>
        </w:numPr>
        <w:spacing w:line="360" w:lineRule="auto"/>
        <w:jc w:val="both"/>
        <w:rPr>
          <w:rFonts w:ascii="Calibri" w:hAnsi="Calibri" w:cs="Calibri"/>
          <w:color w:val="000000"/>
          <w:sz w:val="24"/>
          <w:szCs w:val="24"/>
        </w:rPr>
      </w:pPr>
      <w:r>
        <w:rPr>
          <w:rFonts w:ascii="Calibri" w:hAnsi="Calibri" w:cs="Calibri"/>
          <w:color w:val="000000"/>
          <w:sz w:val="24"/>
          <w:szCs w:val="24"/>
        </w:rPr>
        <w:t>Szkoła prowadzi dokumentację związaną ze zdarzeniem oraz pracą wychowawczą realizowaną z młodzieżą.</w:t>
      </w:r>
    </w:p>
    <w:p w14:paraId="7F5D6956" w14:textId="77777777" w:rsidR="00D656A2" w:rsidRDefault="00000000">
      <w:pPr>
        <w:pStyle w:val="Akapitzlist"/>
        <w:numPr>
          <w:ilvl w:val="0"/>
          <w:numId w:val="39"/>
        </w:numPr>
        <w:spacing w:line="360" w:lineRule="auto"/>
        <w:jc w:val="both"/>
        <w:rPr>
          <w:rFonts w:ascii="Calibri" w:hAnsi="Calibri" w:cs="Calibri"/>
          <w:color w:val="000000"/>
          <w:sz w:val="24"/>
          <w:szCs w:val="24"/>
        </w:rPr>
      </w:pPr>
      <w:r>
        <w:rPr>
          <w:rFonts w:ascii="Calibri" w:hAnsi="Calibri" w:cs="Calibri"/>
          <w:color w:val="000000"/>
          <w:sz w:val="24"/>
          <w:szCs w:val="24"/>
        </w:rPr>
        <w:t>Większość przypadków cyberprzemocy nie wymaga powiadamiania sądu rodzinnego czy policji i powinna być rozwiązywana przy użyciu dostępnych Szkole środków wychowawczych. Istnieją jednak sytuacje, gdy konieczne staje się zgłoszenie sprawy do sądu rodzinnego, a mianowicie:</w:t>
      </w:r>
    </w:p>
    <w:p w14:paraId="3D9F0659" w14:textId="77777777" w:rsidR="00D656A2" w:rsidRDefault="00000000">
      <w:pPr>
        <w:pStyle w:val="Akapitzlist"/>
        <w:numPr>
          <w:ilvl w:val="0"/>
          <w:numId w:val="76"/>
        </w:numPr>
        <w:spacing w:line="360" w:lineRule="auto"/>
        <w:jc w:val="both"/>
        <w:rPr>
          <w:rFonts w:ascii="Calibri" w:hAnsi="Calibri" w:cs="Calibri"/>
          <w:color w:val="000000"/>
          <w:sz w:val="24"/>
          <w:szCs w:val="24"/>
        </w:rPr>
      </w:pPr>
      <w:r>
        <w:rPr>
          <w:rFonts w:ascii="Calibri" w:hAnsi="Calibri" w:cs="Calibri"/>
          <w:color w:val="000000"/>
          <w:sz w:val="24"/>
          <w:szCs w:val="24"/>
        </w:rPr>
        <w:t xml:space="preserve">jeśli rodzice sprawcy cyberprzemocy odmawiają współpracy lub nie stawiają się do Szkoły, a uczeń nie zaniechał dotychczasowego postępowania, Dyrektor </w:t>
      </w:r>
      <w:r>
        <w:rPr>
          <w:rFonts w:ascii="Calibri" w:hAnsi="Calibri" w:cs="Calibri"/>
          <w:color w:val="000000"/>
          <w:sz w:val="24"/>
          <w:szCs w:val="24"/>
        </w:rPr>
        <w:lastRenderedPageBreak/>
        <w:t>Szkoły powinien pisemnie powiadomić o zaistniałej sytuacji sąd rodzinny, szczególnie jeśli do Szkoły napływają informacje o innych przejawach demoralizacji dziecka,</w:t>
      </w:r>
    </w:p>
    <w:p w14:paraId="18C352C9" w14:textId="77777777" w:rsidR="00D656A2" w:rsidRDefault="00000000">
      <w:pPr>
        <w:pStyle w:val="Akapitzlist"/>
        <w:numPr>
          <w:ilvl w:val="0"/>
          <w:numId w:val="40"/>
        </w:numPr>
        <w:spacing w:line="360" w:lineRule="auto"/>
        <w:jc w:val="both"/>
        <w:rPr>
          <w:rFonts w:ascii="Calibri" w:hAnsi="Calibri" w:cs="Calibri"/>
          <w:color w:val="000000"/>
          <w:sz w:val="24"/>
          <w:szCs w:val="24"/>
        </w:rPr>
      </w:pPr>
      <w:r>
        <w:rPr>
          <w:rFonts w:ascii="Calibri" w:hAnsi="Calibri" w:cs="Calibri"/>
          <w:color w:val="000000"/>
          <w:sz w:val="24"/>
          <w:szCs w:val="24"/>
        </w:rPr>
        <w:t>gdy Szkoła wykorzysta wszystkie dostępne jej środki wychowawcze (rozmowa z rodzicami, konsekwencje regulaminowe wobec ucznia, spotkania z psychologiem itp.), a ich zastosowanie nie przynosi pożądanych rezultatów, Dyrektor powinien zwrócić się do sądu rodzinnego z wnioskiem o podjęcie odpowiednich środków wynikających z Ustawy o postępowaniu z nieletnimi. Poważne przypadki cyberprzemocy przebiegające z naruszeniem prawa (np. groźby karalne, propozycje seksualne, publikowanie nielegalnych treści itp.) powinny zostać bezwzględnie zgłoszone na policję.</w:t>
      </w:r>
    </w:p>
    <w:p w14:paraId="184BA351" w14:textId="77777777" w:rsidR="00D656A2" w:rsidRDefault="00000000">
      <w:pPr>
        <w:pStyle w:val="Akapitzlist"/>
        <w:numPr>
          <w:ilvl w:val="0"/>
          <w:numId w:val="41"/>
        </w:numPr>
        <w:spacing w:line="360" w:lineRule="auto"/>
        <w:jc w:val="both"/>
        <w:rPr>
          <w:rFonts w:ascii="Calibri" w:hAnsi="Calibri" w:cs="Calibri"/>
          <w:color w:val="000000"/>
          <w:sz w:val="24"/>
          <w:szCs w:val="24"/>
        </w:rPr>
      </w:pPr>
      <w:r>
        <w:rPr>
          <w:rFonts w:ascii="Calibri" w:hAnsi="Calibri" w:cs="Calibri"/>
          <w:color w:val="000000"/>
          <w:sz w:val="24"/>
          <w:szCs w:val="24"/>
        </w:rPr>
        <w:t>Zgłoszenia dokonuje Dyrektor Szkoły.</w:t>
      </w:r>
    </w:p>
    <w:p w14:paraId="28C51A0B" w14:textId="77777777" w:rsidR="00D656A2" w:rsidRDefault="00D656A2">
      <w:pPr>
        <w:pStyle w:val="Standard"/>
        <w:rPr>
          <w:rFonts w:ascii="Calibri" w:hAnsi="Calibri" w:cs="Calibri"/>
          <w:b/>
          <w:bCs/>
          <w:sz w:val="28"/>
          <w:szCs w:val="28"/>
        </w:rPr>
      </w:pPr>
      <w:bookmarkStart w:id="9" w:name="Bookmark9"/>
    </w:p>
    <w:p w14:paraId="2C84D3A4" w14:textId="77777777" w:rsidR="00D656A2" w:rsidRDefault="00000000">
      <w:pPr>
        <w:pStyle w:val="Standard"/>
        <w:jc w:val="center"/>
        <w:rPr>
          <w:rFonts w:ascii="Calibri" w:hAnsi="Calibri" w:cs="Calibri"/>
          <w:b/>
          <w:bCs/>
          <w:sz w:val="28"/>
          <w:szCs w:val="28"/>
        </w:rPr>
      </w:pPr>
      <w:r>
        <w:rPr>
          <w:rFonts w:ascii="Calibri" w:hAnsi="Calibri" w:cs="Calibri"/>
          <w:b/>
          <w:bCs/>
          <w:sz w:val="28"/>
          <w:szCs w:val="28"/>
        </w:rPr>
        <w:t xml:space="preserve"> Dział IX  </w:t>
      </w:r>
      <w:bookmarkStart w:id="10" w:name="_Toc149040818"/>
      <w:r>
        <w:rPr>
          <w:rFonts w:ascii="Calibri" w:hAnsi="Calibri" w:cs="Calibri"/>
          <w:b/>
          <w:bCs/>
          <w:sz w:val="28"/>
          <w:szCs w:val="28"/>
        </w:rPr>
        <w:t>Monitoring stosowania Standardów Ochrony Małoletnich</w:t>
      </w:r>
      <w:bookmarkEnd w:id="10"/>
    </w:p>
    <w:p w14:paraId="7EB80487" w14:textId="77777777" w:rsidR="00D656A2" w:rsidRDefault="00D656A2">
      <w:pPr>
        <w:pStyle w:val="Standard"/>
        <w:rPr>
          <w:rFonts w:ascii="Calibri" w:hAnsi="Calibri" w:cs="Calibri"/>
        </w:rPr>
      </w:pPr>
    </w:p>
    <w:p w14:paraId="7492B9F5" w14:textId="77777777" w:rsidR="00D656A2" w:rsidRDefault="00000000">
      <w:pPr>
        <w:pStyle w:val="Akapitzlist"/>
        <w:numPr>
          <w:ilvl w:val="0"/>
          <w:numId w:val="77"/>
        </w:numPr>
        <w:jc w:val="both"/>
      </w:pPr>
      <w:r>
        <w:rPr>
          <w:rFonts w:ascii="Calibri" w:hAnsi="Calibri" w:cs="Calibri"/>
          <w:color w:val="000000"/>
          <w:sz w:val="24"/>
          <w:szCs w:val="24"/>
          <w:lang w:eastAsia="en-US"/>
        </w:rPr>
        <w:t xml:space="preserve">Dyrektor Zespołu Szkół Ponadpodstawowych Nr 5 w Piotrkowie Trybunalskim </w:t>
      </w:r>
      <w:r>
        <w:rPr>
          <w:rFonts w:ascii="Calibri" w:hAnsi="Calibri" w:cs="Calibri"/>
          <w:color w:val="000000"/>
          <w:sz w:val="24"/>
          <w:szCs w:val="24"/>
        </w:rPr>
        <w:t>wyznacza p. wicedyrektora ZSP nr 5 Jakuba Rudnickiego, p. Iwonę Oryńską i p. Katarzynę Świątek jako osoby odpowiedzialne za monitorowanie realizacji Standardów Ochrony Małoletnich w ZSP nr 5.</w:t>
      </w:r>
    </w:p>
    <w:p w14:paraId="3BF4E337" w14:textId="77777777" w:rsidR="00D656A2" w:rsidRDefault="00000000">
      <w:pPr>
        <w:pStyle w:val="Akapitzlist"/>
        <w:numPr>
          <w:ilvl w:val="0"/>
          <w:numId w:val="43"/>
        </w:numPr>
        <w:jc w:val="both"/>
      </w:pPr>
      <w:r>
        <w:rPr>
          <w:rFonts w:ascii="Calibri" w:hAnsi="Calibri" w:cs="Calibri"/>
          <w:color w:val="000000"/>
          <w:sz w:val="24"/>
          <w:szCs w:val="24"/>
        </w:rPr>
        <w:t xml:space="preserve">Do zadań osoby monitorującej </w:t>
      </w:r>
      <w:r>
        <w:rPr>
          <w:rFonts w:ascii="Calibri" w:hAnsi="Calibri" w:cs="Calibri"/>
          <w:sz w:val="24"/>
          <w:szCs w:val="24"/>
        </w:rPr>
        <w:t>stosowanie Standardów Ochrony Małoletnich należy:</w:t>
      </w:r>
    </w:p>
    <w:p w14:paraId="3CBD8E85" w14:textId="77777777" w:rsidR="00D656A2" w:rsidRDefault="00000000">
      <w:pPr>
        <w:pStyle w:val="Akapitzlist"/>
        <w:numPr>
          <w:ilvl w:val="0"/>
          <w:numId w:val="78"/>
        </w:numPr>
        <w:ind w:left="720" w:firstLine="480"/>
        <w:jc w:val="both"/>
        <w:rPr>
          <w:rFonts w:ascii="Calibri" w:hAnsi="Calibri" w:cs="Calibri"/>
          <w:sz w:val="24"/>
          <w:szCs w:val="24"/>
        </w:rPr>
      </w:pPr>
      <w:r>
        <w:rPr>
          <w:rFonts w:ascii="Calibri" w:hAnsi="Calibri" w:cs="Calibri"/>
          <w:sz w:val="24"/>
          <w:szCs w:val="24"/>
        </w:rPr>
        <w:t>reagowanie na sygnały naruszenia niniejszych Standardów,</w:t>
      </w:r>
    </w:p>
    <w:p w14:paraId="4F11607A" w14:textId="77777777" w:rsidR="00D656A2" w:rsidRDefault="00000000">
      <w:pPr>
        <w:pStyle w:val="Akapitzlist"/>
        <w:numPr>
          <w:ilvl w:val="0"/>
          <w:numId w:val="44"/>
        </w:numPr>
        <w:ind w:left="720" w:firstLine="480"/>
        <w:jc w:val="both"/>
        <w:rPr>
          <w:rFonts w:ascii="Calibri" w:hAnsi="Calibri" w:cs="Calibri"/>
          <w:sz w:val="24"/>
          <w:szCs w:val="24"/>
        </w:rPr>
      </w:pPr>
      <w:r>
        <w:rPr>
          <w:rFonts w:ascii="Calibri" w:hAnsi="Calibri" w:cs="Calibri"/>
          <w:sz w:val="24"/>
          <w:szCs w:val="24"/>
        </w:rPr>
        <w:t>prowadzenie rejestru zgłoszeń,</w:t>
      </w:r>
    </w:p>
    <w:p w14:paraId="68AF1231" w14:textId="77777777" w:rsidR="00D656A2" w:rsidRDefault="00000000">
      <w:pPr>
        <w:pStyle w:val="Akapitzlist"/>
        <w:numPr>
          <w:ilvl w:val="0"/>
          <w:numId w:val="44"/>
        </w:numPr>
        <w:ind w:left="720" w:firstLine="480"/>
        <w:jc w:val="both"/>
        <w:rPr>
          <w:rFonts w:ascii="Calibri" w:hAnsi="Calibri" w:cs="Calibri"/>
          <w:sz w:val="24"/>
          <w:szCs w:val="24"/>
        </w:rPr>
      </w:pPr>
      <w:r>
        <w:rPr>
          <w:rFonts w:ascii="Calibri" w:hAnsi="Calibri" w:cs="Calibri"/>
          <w:sz w:val="24"/>
          <w:szCs w:val="24"/>
        </w:rPr>
        <w:t>proponowanie zmian w niniejszych Standardach.</w:t>
      </w:r>
    </w:p>
    <w:p w14:paraId="1F59D4E5" w14:textId="77777777" w:rsidR="00D656A2" w:rsidRDefault="00000000">
      <w:pPr>
        <w:pStyle w:val="Akapitzlist"/>
        <w:numPr>
          <w:ilvl w:val="0"/>
          <w:numId w:val="79"/>
        </w:numPr>
        <w:jc w:val="both"/>
        <w:rPr>
          <w:rFonts w:ascii="Calibri" w:hAnsi="Calibri" w:cs="Calibri"/>
          <w:color w:val="000000"/>
          <w:sz w:val="24"/>
          <w:szCs w:val="24"/>
        </w:rPr>
      </w:pPr>
      <w:r>
        <w:rPr>
          <w:rFonts w:ascii="Calibri" w:hAnsi="Calibri" w:cs="Calibri"/>
          <w:color w:val="000000"/>
          <w:sz w:val="24"/>
          <w:szCs w:val="24"/>
        </w:rPr>
        <w:t>Osoba, o której mowa w niniejszym rozdziale zobowiązana jest przeprowadzać raz w roku ankietę monitorującą poziom realizacji wewnętrznych procedur ochrony małoletnich przez krzywdzeniem. Sporządza na tej podstawie raport z monitoringu, który następnie przekazuje Dyrektorowi Szkoły.</w:t>
      </w:r>
    </w:p>
    <w:p w14:paraId="544908AB" w14:textId="77777777" w:rsidR="00D656A2" w:rsidRDefault="00000000">
      <w:pPr>
        <w:pStyle w:val="Akapitzlist"/>
        <w:numPr>
          <w:ilvl w:val="0"/>
          <w:numId w:val="45"/>
        </w:numPr>
        <w:jc w:val="both"/>
      </w:pPr>
      <w:r>
        <w:rPr>
          <w:rFonts w:ascii="Calibri" w:hAnsi="Calibri" w:cs="Calibri"/>
          <w:color w:val="000000"/>
          <w:sz w:val="24"/>
          <w:szCs w:val="24"/>
          <w:lang w:eastAsia="en-US"/>
        </w:rPr>
        <w:t xml:space="preserve">Dyrektor Zespołu Szkół Ponadpodstawowych Nr 5 w Piotrkowie Trybunalskim </w:t>
      </w:r>
      <w:r>
        <w:rPr>
          <w:rFonts w:ascii="Calibri" w:hAnsi="Calibri" w:cs="Calibri"/>
          <w:color w:val="000000"/>
          <w:sz w:val="24"/>
          <w:szCs w:val="24"/>
        </w:rPr>
        <w:t>w razie potrzeby wprowadza do Standardów niezbędne zmiany i ogłasza pracownikom szkoły nowe brzmienie.</w:t>
      </w:r>
    </w:p>
    <w:p w14:paraId="10DE59CC" w14:textId="77777777" w:rsidR="00D656A2" w:rsidRDefault="00D656A2">
      <w:pPr>
        <w:pStyle w:val="Standard"/>
        <w:spacing w:line="276" w:lineRule="auto"/>
        <w:jc w:val="center"/>
        <w:rPr>
          <w:rFonts w:ascii="Calibri" w:hAnsi="Calibri" w:cs="Calibri"/>
          <w:b/>
          <w:bCs/>
          <w:sz w:val="28"/>
          <w:szCs w:val="28"/>
        </w:rPr>
      </w:pPr>
    </w:p>
    <w:p w14:paraId="3D279A23" w14:textId="77777777" w:rsidR="00D656A2" w:rsidRDefault="00D656A2">
      <w:pPr>
        <w:pStyle w:val="Standard"/>
        <w:spacing w:line="276" w:lineRule="auto"/>
        <w:jc w:val="center"/>
        <w:rPr>
          <w:rFonts w:ascii="Calibri" w:hAnsi="Calibri" w:cs="Calibri"/>
          <w:b/>
          <w:bCs/>
          <w:sz w:val="28"/>
          <w:szCs w:val="28"/>
        </w:rPr>
      </w:pPr>
    </w:p>
    <w:p w14:paraId="3350FEF1" w14:textId="77777777" w:rsidR="00D656A2" w:rsidRDefault="00D656A2">
      <w:pPr>
        <w:pStyle w:val="Standard"/>
        <w:rPr>
          <w:rFonts w:ascii="Calibri" w:hAnsi="Calibri" w:cs="Calibri"/>
          <w:b/>
          <w:bCs/>
          <w:sz w:val="28"/>
          <w:szCs w:val="28"/>
        </w:rPr>
      </w:pPr>
    </w:p>
    <w:p w14:paraId="45512F4E" w14:textId="77777777" w:rsidR="00D656A2" w:rsidRDefault="00000000">
      <w:pPr>
        <w:pStyle w:val="Standard"/>
        <w:pageBreakBefore/>
        <w:spacing w:line="276" w:lineRule="auto"/>
        <w:jc w:val="center"/>
        <w:rPr>
          <w:rFonts w:ascii="Calibri" w:hAnsi="Calibri" w:cs="Calibri"/>
          <w:b/>
          <w:bCs/>
          <w:sz w:val="28"/>
          <w:szCs w:val="28"/>
        </w:rPr>
      </w:pPr>
      <w:r>
        <w:rPr>
          <w:rFonts w:ascii="Calibri" w:hAnsi="Calibri" w:cs="Calibri"/>
          <w:b/>
          <w:bCs/>
          <w:sz w:val="28"/>
          <w:szCs w:val="28"/>
        </w:rPr>
        <w:lastRenderedPageBreak/>
        <w:t>Ważne telefony i adresy</w:t>
      </w:r>
      <w:bookmarkEnd w:id="9"/>
    </w:p>
    <w:p w14:paraId="56908F50" w14:textId="77777777" w:rsidR="00D656A2" w:rsidRDefault="00D656A2">
      <w:pPr>
        <w:pStyle w:val="Standard"/>
        <w:rPr>
          <w:rFonts w:ascii="Calibri" w:hAnsi="Calibri" w:cs="Calibri"/>
          <w:b/>
          <w:bCs/>
          <w:sz w:val="22"/>
          <w:szCs w:val="22"/>
        </w:rPr>
      </w:pPr>
    </w:p>
    <w:p w14:paraId="02D6D0F3" w14:textId="77777777" w:rsidR="00D656A2" w:rsidRDefault="00000000">
      <w:pPr>
        <w:pStyle w:val="Akapitzlist"/>
        <w:numPr>
          <w:ilvl w:val="0"/>
          <w:numId w:val="80"/>
        </w:numPr>
        <w:jc w:val="both"/>
        <w:rPr>
          <w:rFonts w:ascii="Calibri" w:hAnsi="Calibri" w:cs="Calibri"/>
          <w:color w:val="auto"/>
          <w:sz w:val="24"/>
          <w:szCs w:val="24"/>
        </w:rPr>
      </w:pPr>
      <w:r>
        <w:rPr>
          <w:rFonts w:ascii="Calibri" w:hAnsi="Calibri" w:cs="Calibri"/>
          <w:color w:val="auto"/>
          <w:sz w:val="24"/>
          <w:szCs w:val="24"/>
        </w:rPr>
        <w:t>Telefon Zaufania - 19 288 (linia dostępna od poniedziałku do piątku w godz. 20:00 - 08:00; w soboty, niedziele i święta - całodobowo);</w:t>
      </w:r>
    </w:p>
    <w:p w14:paraId="061AA870"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Ogólnopolskie Pogotowie dla Ofiar Przemocy w Rodzinie „Niebieska Linia” – tel. 800 120 002 (linia dostępna 24 godziny na dobę i przez siedem dni w tygodniu) oraz e-mail: niebieskalinia@niebieskalinia.info;</w:t>
      </w:r>
    </w:p>
    <w:p w14:paraId="47BC7FF8"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Ogólnopolskie Pogotowie dla Ofiar Przemocy w Rodzinie „Niebieska Linia” Instytutu Psychologii Zdrowia – tel. (22) 668 70 00 oraz 116 123 (linia dostępna 24 godziny na dobę i przez siedem dni w tygodniu);</w:t>
      </w:r>
    </w:p>
    <w:p w14:paraId="25862F2B"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 xml:space="preserve">Fundacja </w:t>
      </w:r>
      <w:proofErr w:type="spellStart"/>
      <w:r>
        <w:rPr>
          <w:rFonts w:ascii="Calibri" w:hAnsi="Calibri" w:cs="Calibri"/>
          <w:color w:val="auto"/>
          <w:sz w:val="24"/>
          <w:szCs w:val="24"/>
        </w:rPr>
        <w:t>Feminoteka</w:t>
      </w:r>
      <w:proofErr w:type="spellEnd"/>
      <w:r>
        <w:rPr>
          <w:rFonts w:ascii="Calibri" w:hAnsi="Calibri" w:cs="Calibri"/>
          <w:color w:val="auto"/>
          <w:sz w:val="24"/>
          <w:szCs w:val="24"/>
        </w:rPr>
        <w:t xml:space="preserve"> - Telefon </w:t>
      </w:r>
      <w:proofErr w:type="spellStart"/>
      <w:r>
        <w:rPr>
          <w:rFonts w:ascii="Calibri" w:hAnsi="Calibri" w:cs="Calibri"/>
          <w:color w:val="auto"/>
          <w:sz w:val="24"/>
          <w:szCs w:val="24"/>
        </w:rPr>
        <w:t>przeciwprzemocowy</w:t>
      </w:r>
      <w:proofErr w:type="spellEnd"/>
      <w:r>
        <w:rPr>
          <w:rFonts w:ascii="Calibri" w:hAnsi="Calibri" w:cs="Calibri"/>
          <w:color w:val="auto"/>
          <w:sz w:val="24"/>
          <w:szCs w:val="24"/>
        </w:rPr>
        <w:t xml:space="preserve"> dla kobiet doświadczających przemocy (w tym kobiet transseksualnych) – tel. 888 88 33 88 (telefon czynny od poniedziałku do piątku w godz. 11 – 19);</w:t>
      </w:r>
    </w:p>
    <w:p w14:paraId="27CC4643"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Centrum Praw Kobiet – tel. 800 107 777 (telefon interwencyjny czynny całą dobę; po połączeniu należy wybrać 1 i potem 3);</w:t>
      </w:r>
    </w:p>
    <w:p w14:paraId="62B0304F"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Fundacja Dajemy Dzieciom Siłę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poniedziałku do piątku, w godz. 12 – 15);</w:t>
      </w:r>
    </w:p>
    <w:p w14:paraId="1C3A3AD7"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Dziecięcy Telefon Zaufania Rzecznika Praw Dziecka – tel. 800 12 12 12 (linia dostępna 24 godziny na dobę i przez siedem dni w tygodniu);</w:t>
      </w:r>
    </w:p>
    <w:p w14:paraId="00F0126A"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Anonimowa Policyjna Linia Specjalna „Zatrzymaj Przemoc” – tel. 800 120 148 – (bezpłatna linia dostępna 24 godziny na dobę i przez siedem dni w tygodniu);</w:t>
      </w:r>
    </w:p>
    <w:p w14:paraId="14FF2ADA" w14:textId="77777777" w:rsidR="00D656A2" w:rsidRDefault="00000000">
      <w:pPr>
        <w:pStyle w:val="Akapitzlist"/>
        <w:numPr>
          <w:ilvl w:val="0"/>
          <w:numId w:val="42"/>
        </w:numPr>
        <w:jc w:val="both"/>
        <w:rPr>
          <w:rFonts w:ascii="Calibri" w:hAnsi="Calibri" w:cs="Calibri"/>
          <w:color w:val="auto"/>
          <w:sz w:val="24"/>
          <w:szCs w:val="24"/>
        </w:rPr>
      </w:pPr>
      <w:r>
        <w:rPr>
          <w:rFonts w:ascii="Calibri" w:hAnsi="Calibri" w:cs="Calibri"/>
          <w:color w:val="auto"/>
          <w:sz w:val="24"/>
          <w:szCs w:val="24"/>
        </w:rPr>
        <w:t>Linia wsparcia psychologicznego Polskiego Czerwonego Krzyża – tel. (22) 230 22 07 (linia dostępna od poniedziałku do piątku w godz. 16 – 20);</w:t>
      </w:r>
    </w:p>
    <w:p w14:paraId="1C1BA578" w14:textId="77777777" w:rsidR="00D656A2" w:rsidRDefault="00000000">
      <w:pPr>
        <w:pStyle w:val="Akapitzlist"/>
        <w:numPr>
          <w:ilvl w:val="0"/>
          <w:numId w:val="42"/>
        </w:numPr>
      </w:pPr>
      <w:r>
        <w:rPr>
          <w:rFonts w:ascii="Calibri" w:hAnsi="Calibri" w:cs="Calibri"/>
          <w:color w:val="auto"/>
          <w:sz w:val="24"/>
          <w:szCs w:val="24"/>
        </w:rPr>
        <w:t xml:space="preserve">Bezpłatna aplikacja mobilna „Twój parasol” – </w:t>
      </w:r>
      <w:hyperlink r:id="rId7" w:history="1">
        <w:r>
          <w:t>https://twojparasol.com/</w:t>
        </w:r>
      </w:hyperlink>
      <w:r>
        <w:rPr>
          <w:rFonts w:ascii="Calibri" w:hAnsi="Calibri" w:cs="Calibri"/>
          <w:color w:val="auto"/>
          <w:sz w:val="24"/>
          <w:szCs w:val="24"/>
        </w:rPr>
        <w:t>.</w:t>
      </w:r>
    </w:p>
    <w:p w14:paraId="6BA7BB61" w14:textId="77777777" w:rsidR="00D656A2" w:rsidRDefault="00D656A2">
      <w:pPr>
        <w:pStyle w:val="Standard"/>
        <w:rPr>
          <w:rFonts w:ascii="Calibri" w:hAnsi="Calibri" w:cs="Calibri"/>
          <w:sz w:val="24"/>
          <w:szCs w:val="24"/>
        </w:rPr>
      </w:pPr>
    </w:p>
    <w:p w14:paraId="1CCC6513" w14:textId="77777777" w:rsidR="00D656A2" w:rsidRDefault="00D656A2">
      <w:pPr>
        <w:pStyle w:val="Standard"/>
        <w:rPr>
          <w:rFonts w:ascii="Calibri" w:hAnsi="Calibri" w:cs="Calibri"/>
          <w:sz w:val="24"/>
          <w:szCs w:val="24"/>
        </w:rPr>
      </w:pPr>
      <w:bookmarkStart w:id="11" w:name="Bookmark10"/>
    </w:p>
    <w:p w14:paraId="684E4A43" w14:textId="77777777" w:rsidR="00D656A2" w:rsidRDefault="00D656A2">
      <w:pPr>
        <w:pStyle w:val="Standard"/>
        <w:rPr>
          <w:rFonts w:ascii="Calibri" w:hAnsi="Calibri" w:cs="Calibri"/>
          <w:sz w:val="24"/>
          <w:szCs w:val="24"/>
        </w:rPr>
      </w:pPr>
    </w:p>
    <w:p w14:paraId="1E83EDAB" w14:textId="77777777" w:rsidR="00D656A2" w:rsidRDefault="00D656A2">
      <w:pPr>
        <w:pStyle w:val="Standard"/>
        <w:rPr>
          <w:rFonts w:ascii="Calibri" w:hAnsi="Calibri" w:cs="Calibri"/>
          <w:sz w:val="24"/>
          <w:szCs w:val="24"/>
        </w:rPr>
      </w:pPr>
    </w:p>
    <w:p w14:paraId="4641803A" w14:textId="77777777" w:rsidR="00D656A2" w:rsidRDefault="00D656A2">
      <w:pPr>
        <w:pStyle w:val="Standard"/>
        <w:rPr>
          <w:rFonts w:ascii="Calibri" w:hAnsi="Calibri" w:cs="Calibri"/>
          <w:sz w:val="24"/>
          <w:szCs w:val="24"/>
        </w:rPr>
      </w:pPr>
    </w:p>
    <w:p w14:paraId="59E1195F" w14:textId="77777777" w:rsidR="00D656A2" w:rsidRDefault="00D656A2">
      <w:pPr>
        <w:pStyle w:val="Standard"/>
        <w:rPr>
          <w:rFonts w:ascii="Calibri" w:hAnsi="Calibri" w:cs="Calibri"/>
          <w:sz w:val="24"/>
          <w:szCs w:val="24"/>
        </w:rPr>
      </w:pPr>
    </w:p>
    <w:p w14:paraId="2B97255C" w14:textId="77777777" w:rsidR="00D656A2" w:rsidRDefault="00D656A2">
      <w:pPr>
        <w:pStyle w:val="Standard"/>
        <w:rPr>
          <w:rFonts w:ascii="Calibri" w:hAnsi="Calibri" w:cs="Calibri"/>
          <w:b/>
          <w:bCs/>
          <w:sz w:val="28"/>
          <w:szCs w:val="28"/>
        </w:rPr>
      </w:pPr>
    </w:p>
    <w:p w14:paraId="6080F7B6" w14:textId="77777777" w:rsidR="00D656A2" w:rsidRDefault="00000000">
      <w:pPr>
        <w:pStyle w:val="Standard"/>
        <w:rPr>
          <w:rFonts w:ascii="Calibri" w:hAnsi="Calibri" w:cs="Calibri"/>
          <w:b/>
          <w:bCs/>
          <w:sz w:val="28"/>
          <w:szCs w:val="28"/>
        </w:rPr>
      </w:pPr>
      <w:r>
        <w:rPr>
          <w:rFonts w:ascii="Calibri" w:hAnsi="Calibri" w:cs="Calibri"/>
          <w:b/>
          <w:bCs/>
          <w:sz w:val="28"/>
          <w:szCs w:val="28"/>
        </w:rPr>
        <w:lastRenderedPageBreak/>
        <w:t>Załącznik 1 -  Karta interwencji</w:t>
      </w:r>
      <w:bookmarkEnd w:id="11"/>
    </w:p>
    <w:p w14:paraId="4EABF149" w14:textId="77777777" w:rsidR="00D656A2" w:rsidRDefault="00D656A2">
      <w:pPr>
        <w:pStyle w:val="Standard"/>
        <w:shd w:val="clear" w:color="auto" w:fill="FFFFFF"/>
        <w:spacing w:after="0"/>
        <w:jc w:val="both"/>
        <w:rPr>
          <w:rFonts w:ascii="Calibri" w:hAnsi="Calibri" w:cs="Calibri"/>
        </w:rPr>
      </w:pPr>
    </w:p>
    <w:tbl>
      <w:tblPr>
        <w:tblW w:w="9067" w:type="dxa"/>
        <w:tblInd w:w="-108" w:type="dxa"/>
        <w:tblLayout w:type="fixed"/>
        <w:tblCellMar>
          <w:left w:w="10" w:type="dxa"/>
          <w:right w:w="10" w:type="dxa"/>
        </w:tblCellMar>
        <w:tblLook w:val="04A0" w:firstRow="1" w:lastRow="0" w:firstColumn="1" w:lastColumn="0" w:noHBand="0" w:noVBand="1"/>
      </w:tblPr>
      <w:tblGrid>
        <w:gridCol w:w="4798"/>
        <w:gridCol w:w="4187"/>
        <w:gridCol w:w="82"/>
      </w:tblGrid>
      <w:tr w:rsidR="00D656A2" w14:paraId="35D737C2" w14:textId="77777777">
        <w:tblPrEx>
          <w:tblCellMar>
            <w:top w:w="0" w:type="dxa"/>
            <w:bottom w:w="0" w:type="dxa"/>
          </w:tblCellMar>
        </w:tblPrEx>
        <w:tc>
          <w:tcPr>
            <w:tcW w:w="47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45423"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1. Imię i nazwisko dziecka</w:t>
            </w:r>
          </w:p>
        </w:tc>
        <w:tc>
          <w:tcPr>
            <w:tcW w:w="41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C9BA7" w14:textId="77777777" w:rsidR="00D656A2" w:rsidRDefault="00D656A2">
            <w:pPr>
              <w:pStyle w:val="Standard"/>
              <w:spacing w:after="0" w:line="240" w:lineRule="auto"/>
              <w:jc w:val="both"/>
              <w:rPr>
                <w:rFonts w:ascii="Calibri" w:hAnsi="Calibri" w:cs="Calibri"/>
                <w:sz w:val="22"/>
                <w:szCs w:val="22"/>
              </w:rPr>
            </w:pPr>
          </w:p>
          <w:p w14:paraId="6D5C46CF" w14:textId="77777777" w:rsidR="00D656A2" w:rsidRDefault="00D656A2">
            <w:pPr>
              <w:pStyle w:val="Standard"/>
              <w:spacing w:after="0" w:line="240" w:lineRule="auto"/>
              <w:jc w:val="both"/>
              <w:rPr>
                <w:rFonts w:ascii="Calibri" w:hAnsi="Calibri" w:cs="Calibri"/>
                <w:sz w:val="22"/>
                <w:szCs w:val="22"/>
              </w:rPr>
            </w:pPr>
          </w:p>
        </w:tc>
        <w:tc>
          <w:tcPr>
            <w:tcW w:w="82" w:type="dxa"/>
            <w:tcMar>
              <w:top w:w="0" w:type="dxa"/>
              <w:left w:w="10" w:type="dxa"/>
              <w:bottom w:w="0" w:type="dxa"/>
              <w:right w:w="10" w:type="dxa"/>
            </w:tcMar>
          </w:tcPr>
          <w:p w14:paraId="081557D5" w14:textId="77777777" w:rsidR="00D656A2" w:rsidRDefault="00D656A2">
            <w:pPr>
              <w:pStyle w:val="Standard"/>
            </w:pPr>
          </w:p>
        </w:tc>
      </w:tr>
      <w:tr w:rsidR="00D656A2" w14:paraId="695B9A4E" w14:textId="77777777">
        <w:tblPrEx>
          <w:tblCellMar>
            <w:top w:w="0" w:type="dxa"/>
            <w:bottom w:w="0" w:type="dxa"/>
          </w:tblCellMar>
        </w:tblPrEx>
        <w:tc>
          <w:tcPr>
            <w:tcW w:w="47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2DBDB"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2. Przyczyny interwencji (forma krzywdzenia)</w:t>
            </w:r>
          </w:p>
        </w:tc>
        <w:tc>
          <w:tcPr>
            <w:tcW w:w="41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913E2" w14:textId="77777777" w:rsidR="00D656A2" w:rsidRDefault="00D656A2">
            <w:pPr>
              <w:pStyle w:val="Standard"/>
              <w:spacing w:after="0" w:line="240" w:lineRule="auto"/>
              <w:jc w:val="both"/>
              <w:rPr>
                <w:rFonts w:ascii="Calibri" w:hAnsi="Calibri" w:cs="Calibri"/>
                <w:sz w:val="22"/>
                <w:szCs w:val="22"/>
              </w:rPr>
            </w:pPr>
          </w:p>
          <w:p w14:paraId="1FBCAF34" w14:textId="77777777" w:rsidR="00D656A2" w:rsidRDefault="00D656A2">
            <w:pPr>
              <w:pStyle w:val="Standard"/>
              <w:spacing w:after="0" w:line="240" w:lineRule="auto"/>
              <w:jc w:val="both"/>
              <w:rPr>
                <w:rFonts w:ascii="Calibri" w:hAnsi="Calibri" w:cs="Calibri"/>
                <w:sz w:val="22"/>
                <w:szCs w:val="22"/>
              </w:rPr>
            </w:pPr>
          </w:p>
          <w:p w14:paraId="249A1929" w14:textId="77777777" w:rsidR="00D656A2" w:rsidRDefault="00D656A2">
            <w:pPr>
              <w:pStyle w:val="Standard"/>
              <w:spacing w:after="0" w:line="240" w:lineRule="auto"/>
              <w:jc w:val="both"/>
              <w:rPr>
                <w:rFonts w:ascii="Calibri" w:hAnsi="Calibri" w:cs="Calibri"/>
                <w:sz w:val="22"/>
                <w:szCs w:val="22"/>
              </w:rPr>
            </w:pPr>
          </w:p>
        </w:tc>
        <w:tc>
          <w:tcPr>
            <w:tcW w:w="82" w:type="dxa"/>
            <w:tcMar>
              <w:top w:w="0" w:type="dxa"/>
              <w:left w:w="10" w:type="dxa"/>
              <w:bottom w:w="0" w:type="dxa"/>
              <w:right w:w="10" w:type="dxa"/>
            </w:tcMar>
          </w:tcPr>
          <w:p w14:paraId="46C4075F" w14:textId="77777777" w:rsidR="00D656A2" w:rsidRDefault="00D656A2">
            <w:pPr>
              <w:pStyle w:val="Standard"/>
            </w:pPr>
          </w:p>
        </w:tc>
      </w:tr>
      <w:tr w:rsidR="00D656A2" w14:paraId="46546B76" w14:textId="77777777">
        <w:tblPrEx>
          <w:tblCellMar>
            <w:top w:w="0" w:type="dxa"/>
            <w:bottom w:w="0" w:type="dxa"/>
          </w:tblCellMar>
        </w:tblPrEx>
        <w:tc>
          <w:tcPr>
            <w:tcW w:w="47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B9785"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3. Osoba zawiadamiająca o podejrzeniu krzywdzenia</w:t>
            </w:r>
          </w:p>
        </w:tc>
        <w:tc>
          <w:tcPr>
            <w:tcW w:w="41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30CCD0" w14:textId="77777777" w:rsidR="00D656A2" w:rsidRDefault="00D656A2">
            <w:pPr>
              <w:pStyle w:val="Standard"/>
              <w:spacing w:after="0" w:line="240" w:lineRule="auto"/>
              <w:jc w:val="both"/>
              <w:rPr>
                <w:rFonts w:ascii="Calibri" w:hAnsi="Calibri" w:cs="Calibri"/>
                <w:sz w:val="22"/>
                <w:szCs w:val="22"/>
              </w:rPr>
            </w:pPr>
          </w:p>
          <w:p w14:paraId="7A2E3F5F" w14:textId="77777777" w:rsidR="00D656A2" w:rsidRDefault="00D656A2">
            <w:pPr>
              <w:pStyle w:val="Standard"/>
              <w:spacing w:after="0" w:line="240" w:lineRule="auto"/>
              <w:jc w:val="both"/>
              <w:rPr>
                <w:rFonts w:ascii="Calibri" w:hAnsi="Calibri" w:cs="Calibri"/>
                <w:sz w:val="22"/>
                <w:szCs w:val="22"/>
              </w:rPr>
            </w:pPr>
          </w:p>
          <w:p w14:paraId="5B420A5C" w14:textId="77777777" w:rsidR="00D656A2" w:rsidRDefault="00D656A2">
            <w:pPr>
              <w:pStyle w:val="Standard"/>
              <w:spacing w:after="0" w:line="240" w:lineRule="auto"/>
              <w:jc w:val="both"/>
              <w:rPr>
                <w:rFonts w:ascii="Calibri" w:hAnsi="Calibri" w:cs="Calibri"/>
                <w:sz w:val="22"/>
                <w:szCs w:val="22"/>
              </w:rPr>
            </w:pPr>
          </w:p>
        </w:tc>
        <w:tc>
          <w:tcPr>
            <w:tcW w:w="82" w:type="dxa"/>
            <w:tcMar>
              <w:top w:w="0" w:type="dxa"/>
              <w:left w:w="10" w:type="dxa"/>
              <w:bottom w:w="0" w:type="dxa"/>
              <w:right w:w="10" w:type="dxa"/>
            </w:tcMar>
          </w:tcPr>
          <w:p w14:paraId="0F94462A" w14:textId="77777777" w:rsidR="00D656A2" w:rsidRDefault="00D656A2">
            <w:pPr>
              <w:pStyle w:val="Standard"/>
            </w:pPr>
          </w:p>
        </w:tc>
      </w:tr>
      <w:tr w:rsidR="00D656A2" w14:paraId="61A8E7D3" w14:textId="77777777">
        <w:tblPrEx>
          <w:tblCellMar>
            <w:top w:w="0" w:type="dxa"/>
            <w:bottom w:w="0" w:type="dxa"/>
          </w:tblCellMar>
        </w:tblPrEx>
        <w:tc>
          <w:tcPr>
            <w:tcW w:w="479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B5C2B" w14:textId="77777777" w:rsidR="00D656A2" w:rsidRDefault="00000000">
            <w:pPr>
              <w:pStyle w:val="Standard"/>
              <w:spacing w:after="0" w:line="240" w:lineRule="auto"/>
              <w:rPr>
                <w:rFonts w:ascii="Calibri" w:hAnsi="Calibri" w:cs="Calibri"/>
                <w:b/>
                <w:bCs/>
              </w:rPr>
            </w:pPr>
            <w:r>
              <w:rPr>
                <w:rFonts w:ascii="Calibri" w:hAnsi="Calibri" w:cs="Calibri"/>
                <w:b/>
                <w:bCs/>
              </w:rPr>
              <w:t>4.Opis działań podjętych przez wychowawcę/psychologa.</w:t>
            </w:r>
          </w:p>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FBB057" w14:textId="77777777" w:rsidR="00D656A2" w:rsidRDefault="00000000">
            <w:pPr>
              <w:pStyle w:val="Standard"/>
              <w:spacing w:after="0" w:line="240" w:lineRule="auto"/>
              <w:jc w:val="both"/>
              <w:rPr>
                <w:rFonts w:ascii="Calibri" w:hAnsi="Calibri" w:cs="Calibri"/>
                <w:b/>
                <w:bCs/>
                <w:sz w:val="22"/>
                <w:szCs w:val="22"/>
              </w:rPr>
            </w:pPr>
            <w:r>
              <w:rPr>
                <w:rFonts w:ascii="Calibri" w:hAnsi="Calibri" w:cs="Calibri"/>
                <w:b/>
                <w:bCs/>
                <w:sz w:val="22"/>
                <w:szCs w:val="22"/>
              </w:rPr>
              <w:t>Data</w:t>
            </w:r>
          </w:p>
        </w:tc>
      </w:tr>
      <w:tr w:rsidR="00D656A2" w14:paraId="2A60A123"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26AE9"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5C3DA4" w14:textId="77777777" w:rsidR="00D656A2" w:rsidRDefault="00D656A2">
            <w:pPr>
              <w:pStyle w:val="Standard"/>
              <w:spacing w:after="0" w:line="240" w:lineRule="auto"/>
              <w:jc w:val="both"/>
              <w:rPr>
                <w:rFonts w:ascii="Calibri" w:hAnsi="Calibri" w:cs="Calibri"/>
                <w:sz w:val="22"/>
                <w:szCs w:val="22"/>
              </w:rPr>
            </w:pPr>
          </w:p>
          <w:p w14:paraId="43B5A3FB" w14:textId="77777777" w:rsidR="00D656A2" w:rsidRDefault="00D656A2">
            <w:pPr>
              <w:pStyle w:val="Standard"/>
              <w:spacing w:after="0" w:line="240" w:lineRule="auto"/>
              <w:jc w:val="both"/>
              <w:rPr>
                <w:rFonts w:ascii="Calibri" w:hAnsi="Calibri" w:cs="Calibri"/>
                <w:sz w:val="22"/>
                <w:szCs w:val="22"/>
              </w:rPr>
            </w:pPr>
          </w:p>
        </w:tc>
      </w:tr>
      <w:tr w:rsidR="00D656A2" w14:paraId="7EF61820"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128418"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27864" w14:textId="77777777" w:rsidR="00D656A2" w:rsidRDefault="00D656A2">
            <w:pPr>
              <w:pStyle w:val="Standard"/>
              <w:spacing w:after="0" w:line="240" w:lineRule="auto"/>
              <w:jc w:val="both"/>
              <w:rPr>
                <w:rFonts w:ascii="Calibri" w:hAnsi="Calibri" w:cs="Calibri"/>
                <w:sz w:val="22"/>
                <w:szCs w:val="22"/>
              </w:rPr>
            </w:pPr>
          </w:p>
          <w:p w14:paraId="31B16ED8" w14:textId="77777777" w:rsidR="00D656A2" w:rsidRDefault="00D656A2">
            <w:pPr>
              <w:pStyle w:val="Standard"/>
              <w:spacing w:after="0" w:line="240" w:lineRule="auto"/>
              <w:jc w:val="both"/>
              <w:rPr>
                <w:rFonts w:ascii="Calibri" w:hAnsi="Calibri" w:cs="Calibri"/>
                <w:sz w:val="22"/>
                <w:szCs w:val="22"/>
              </w:rPr>
            </w:pPr>
          </w:p>
        </w:tc>
      </w:tr>
      <w:tr w:rsidR="00D656A2" w14:paraId="5FE5B4C0"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884A7"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D5CC6A" w14:textId="77777777" w:rsidR="00D656A2" w:rsidRDefault="00D656A2">
            <w:pPr>
              <w:pStyle w:val="Standard"/>
              <w:spacing w:after="0" w:line="240" w:lineRule="auto"/>
              <w:jc w:val="both"/>
              <w:rPr>
                <w:rFonts w:ascii="Calibri" w:hAnsi="Calibri" w:cs="Calibri"/>
                <w:sz w:val="22"/>
                <w:szCs w:val="22"/>
              </w:rPr>
            </w:pPr>
          </w:p>
          <w:p w14:paraId="340FDEDE" w14:textId="77777777" w:rsidR="00D656A2" w:rsidRDefault="00D656A2">
            <w:pPr>
              <w:pStyle w:val="Standard"/>
              <w:spacing w:after="0" w:line="240" w:lineRule="auto"/>
              <w:jc w:val="both"/>
              <w:rPr>
                <w:rFonts w:ascii="Calibri" w:hAnsi="Calibri" w:cs="Calibri"/>
                <w:sz w:val="22"/>
                <w:szCs w:val="22"/>
              </w:rPr>
            </w:pPr>
          </w:p>
        </w:tc>
      </w:tr>
      <w:tr w:rsidR="00D656A2" w14:paraId="5198EF76" w14:textId="77777777">
        <w:tblPrEx>
          <w:tblCellMar>
            <w:top w:w="0" w:type="dxa"/>
            <w:bottom w:w="0" w:type="dxa"/>
          </w:tblCellMar>
        </w:tblPrEx>
        <w:tc>
          <w:tcPr>
            <w:tcW w:w="479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41C3E"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5. Spotkanie z opiekunami dziecka</w:t>
            </w:r>
          </w:p>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C3EFA" w14:textId="77777777" w:rsidR="00D656A2" w:rsidRDefault="00000000">
            <w:pPr>
              <w:pStyle w:val="Standard"/>
              <w:spacing w:after="0" w:line="240" w:lineRule="auto"/>
              <w:jc w:val="both"/>
              <w:rPr>
                <w:rFonts w:ascii="Calibri" w:hAnsi="Calibri" w:cs="Calibri"/>
                <w:b/>
                <w:bCs/>
                <w:sz w:val="22"/>
                <w:szCs w:val="22"/>
              </w:rPr>
            </w:pPr>
            <w:r>
              <w:rPr>
                <w:rFonts w:ascii="Calibri" w:hAnsi="Calibri" w:cs="Calibri"/>
                <w:b/>
                <w:bCs/>
                <w:sz w:val="22"/>
                <w:szCs w:val="22"/>
              </w:rPr>
              <w:t>Data</w:t>
            </w:r>
          </w:p>
        </w:tc>
      </w:tr>
      <w:tr w:rsidR="00D656A2" w14:paraId="501004CF"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75842"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71C660" w14:textId="77777777" w:rsidR="00D656A2" w:rsidRDefault="00D656A2">
            <w:pPr>
              <w:pStyle w:val="Standard"/>
              <w:spacing w:after="0" w:line="240" w:lineRule="auto"/>
              <w:jc w:val="both"/>
              <w:rPr>
                <w:rFonts w:ascii="Calibri" w:hAnsi="Calibri" w:cs="Calibri"/>
                <w:sz w:val="22"/>
                <w:szCs w:val="22"/>
              </w:rPr>
            </w:pPr>
          </w:p>
          <w:p w14:paraId="72D42804" w14:textId="77777777" w:rsidR="00D656A2" w:rsidRDefault="00D656A2">
            <w:pPr>
              <w:pStyle w:val="Standard"/>
              <w:spacing w:after="0" w:line="240" w:lineRule="auto"/>
              <w:jc w:val="both"/>
              <w:rPr>
                <w:rFonts w:ascii="Calibri" w:hAnsi="Calibri" w:cs="Calibri"/>
                <w:sz w:val="22"/>
                <w:szCs w:val="22"/>
              </w:rPr>
            </w:pPr>
          </w:p>
        </w:tc>
      </w:tr>
      <w:tr w:rsidR="00D656A2" w14:paraId="52BF1C32"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54DA6"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0819E" w14:textId="77777777" w:rsidR="00D656A2" w:rsidRDefault="00D656A2">
            <w:pPr>
              <w:pStyle w:val="Standard"/>
              <w:spacing w:after="0" w:line="240" w:lineRule="auto"/>
              <w:jc w:val="both"/>
              <w:rPr>
                <w:rFonts w:ascii="Calibri" w:hAnsi="Calibri" w:cs="Calibri"/>
                <w:sz w:val="22"/>
                <w:szCs w:val="22"/>
              </w:rPr>
            </w:pPr>
          </w:p>
          <w:p w14:paraId="0509599A" w14:textId="77777777" w:rsidR="00D656A2" w:rsidRDefault="00D656A2">
            <w:pPr>
              <w:pStyle w:val="Standard"/>
              <w:spacing w:after="0" w:line="240" w:lineRule="auto"/>
              <w:jc w:val="both"/>
              <w:rPr>
                <w:rFonts w:ascii="Calibri" w:hAnsi="Calibri" w:cs="Calibri"/>
                <w:sz w:val="22"/>
                <w:szCs w:val="22"/>
              </w:rPr>
            </w:pPr>
          </w:p>
        </w:tc>
      </w:tr>
      <w:tr w:rsidR="00D656A2" w14:paraId="626770D6"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98D4C"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E5BFF" w14:textId="77777777" w:rsidR="00D656A2" w:rsidRDefault="00D656A2">
            <w:pPr>
              <w:pStyle w:val="Standard"/>
              <w:spacing w:after="0" w:line="240" w:lineRule="auto"/>
              <w:jc w:val="both"/>
              <w:rPr>
                <w:rFonts w:ascii="Calibri" w:hAnsi="Calibri" w:cs="Calibri"/>
                <w:sz w:val="22"/>
                <w:szCs w:val="22"/>
              </w:rPr>
            </w:pPr>
          </w:p>
          <w:p w14:paraId="353C391A" w14:textId="77777777" w:rsidR="00D656A2" w:rsidRDefault="00D656A2">
            <w:pPr>
              <w:pStyle w:val="Standard"/>
              <w:spacing w:after="0" w:line="240" w:lineRule="auto"/>
              <w:jc w:val="both"/>
              <w:rPr>
                <w:rFonts w:ascii="Calibri" w:hAnsi="Calibri" w:cs="Calibri"/>
                <w:sz w:val="22"/>
                <w:szCs w:val="22"/>
              </w:rPr>
            </w:pPr>
          </w:p>
        </w:tc>
      </w:tr>
      <w:tr w:rsidR="00D656A2" w14:paraId="7EE83F18" w14:textId="77777777">
        <w:tblPrEx>
          <w:tblCellMar>
            <w:top w:w="0" w:type="dxa"/>
            <w:bottom w:w="0" w:type="dxa"/>
          </w:tblCellMar>
        </w:tblPrEx>
        <w:tc>
          <w:tcPr>
            <w:tcW w:w="47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0AC24"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6. Forma podjętej interwencji (zakreślić właściwe)</w:t>
            </w:r>
          </w:p>
        </w:tc>
        <w:tc>
          <w:tcPr>
            <w:tcW w:w="41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8B838" w14:textId="77777777" w:rsidR="00D656A2" w:rsidRDefault="00000000">
            <w:pPr>
              <w:pStyle w:val="Akapitzlist"/>
              <w:numPr>
                <w:ilvl w:val="0"/>
                <w:numId w:val="81"/>
              </w:numPr>
              <w:spacing w:after="0" w:line="240" w:lineRule="auto"/>
              <w:ind w:left="322" w:hanging="284"/>
              <w:jc w:val="both"/>
              <w:rPr>
                <w:rFonts w:ascii="Calibri" w:hAnsi="Calibri" w:cs="Calibri"/>
                <w:color w:val="00000A"/>
              </w:rPr>
            </w:pPr>
            <w:r>
              <w:rPr>
                <w:rFonts w:ascii="Calibri" w:hAnsi="Calibri" w:cs="Calibri"/>
                <w:color w:val="00000A"/>
              </w:rPr>
              <w:t>Zawiadomienie o podejrzeniu popełnienia przestępstwa,</w:t>
            </w:r>
          </w:p>
          <w:p w14:paraId="41801FB3" w14:textId="77777777" w:rsidR="00D656A2" w:rsidRDefault="00000000">
            <w:pPr>
              <w:pStyle w:val="Akapitzlist"/>
              <w:numPr>
                <w:ilvl w:val="0"/>
                <w:numId w:val="1"/>
              </w:numPr>
              <w:spacing w:after="0" w:line="240" w:lineRule="auto"/>
              <w:ind w:left="322" w:hanging="284"/>
              <w:jc w:val="both"/>
              <w:rPr>
                <w:rFonts w:ascii="Calibri" w:hAnsi="Calibri" w:cs="Calibri"/>
                <w:color w:val="00000A"/>
              </w:rPr>
            </w:pPr>
            <w:r>
              <w:rPr>
                <w:rFonts w:ascii="Calibri" w:hAnsi="Calibri" w:cs="Calibri"/>
                <w:color w:val="00000A"/>
              </w:rPr>
              <w:t>Wniosek o wgląd w sytuację dziecka/rodziny,</w:t>
            </w:r>
          </w:p>
          <w:p w14:paraId="6B4CEA52" w14:textId="77777777" w:rsidR="00D656A2" w:rsidRDefault="00000000">
            <w:pPr>
              <w:pStyle w:val="Akapitzlist"/>
              <w:numPr>
                <w:ilvl w:val="0"/>
                <w:numId w:val="1"/>
              </w:numPr>
              <w:spacing w:after="0" w:line="240" w:lineRule="auto"/>
              <w:ind w:left="322" w:hanging="284"/>
              <w:jc w:val="both"/>
              <w:rPr>
                <w:rFonts w:ascii="Calibri" w:hAnsi="Calibri" w:cs="Calibri"/>
                <w:color w:val="00000A"/>
              </w:rPr>
            </w:pPr>
            <w:r>
              <w:rPr>
                <w:rFonts w:ascii="Calibri" w:hAnsi="Calibri" w:cs="Calibri"/>
                <w:color w:val="00000A"/>
              </w:rPr>
              <w:t>Inny rodzaj interwencji. Jaki? :</w:t>
            </w:r>
          </w:p>
          <w:p w14:paraId="00C632E5" w14:textId="77777777" w:rsidR="00D656A2" w:rsidRDefault="00D656A2">
            <w:pPr>
              <w:pStyle w:val="Standard"/>
              <w:jc w:val="both"/>
              <w:rPr>
                <w:rFonts w:ascii="Calibri" w:hAnsi="Calibri" w:cs="Calibri"/>
              </w:rPr>
            </w:pPr>
          </w:p>
          <w:p w14:paraId="4E9B2C45" w14:textId="77777777" w:rsidR="00D656A2" w:rsidRDefault="00D656A2">
            <w:pPr>
              <w:pStyle w:val="Standard"/>
              <w:jc w:val="both"/>
              <w:rPr>
                <w:rFonts w:ascii="Calibri" w:hAnsi="Calibri" w:cs="Calibri"/>
              </w:rPr>
            </w:pPr>
          </w:p>
        </w:tc>
        <w:tc>
          <w:tcPr>
            <w:tcW w:w="82" w:type="dxa"/>
            <w:tcMar>
              <w:top w:w="0" w:type="dxa"/>
              <w:left w:w="10" w:type="dxa"/>
              <w:bottom w:w="0" w:type="dxa"/>
              <w:right w:w="10" w:type="dxa"/>
            </w:tcMar>
          </w:tcPr>
          <w:p w14:paraId="31FE2BEF" w14:textId="77777777" w:rsidR="00D656A2" w:rsidRDefault="00D656A2">
            <w:pPr>
              <w:pStyle w:val="Standard"/>
            </w:pPr>
          </w:p>
        </w:tc>
      </w:tr>
      <w:tr w:rsidR="00D656A2" w14:paraId="738BA359" w14:textId="77777777">
        <w:tblPrEx>
          <w:tblCellMar>
            <w:top w:w="0" w:type="dxa"/>
            <w:bottom w:w="0" w:type="dxa"/>
          </w:tblCellMar>
        </w:tblPrEx>
        <w:tc>
          <w:tcPr>
            <w:tcW w:w="47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982AA"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7. Dane dotyczące interwencji (nazwa organu, do którego zgłoszono interwencję) i data interwencji.</w:t>
            </w:r>
          </w:p>
          <w:p w14:paraId="03A692D9"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 xml:space="preserve"> </w:t>
            </w:r>
          </w:p>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C2F34" w14:textId="77777777" w:rsidR="00D656A2" w:rsidRDefault="00D656A2">
            <w:pPr>
              <w:pStyle w:val="Standard"/>
              <w:spacing w:after="0" w:line="240" w:lineRule="auto"/>
              <w:jc w:val="both"/>
              <w:rPr>
                <w:rFonts w:ascii="Calibri" w:hAnsi="Calibri" w:cs="Calibri"/>
                <w:sz w:val="22"/>
                <w:szCs w:val="22"/>
              </w:rPr>
            </w:pPr>
          </w:p>
        </w:tc>
      </w:tr>
      <w:tr w:rsidR="00D656A2" w14:paraId="718372D7" w14:textId="77777777">
        <w:tblPrEx>
          <w:tblCellMar>
            <w:top w:w="0" w:type="dxa"/>
            <w:bottom w:w="0" w:type="dxa"/>
          </w:tblCellMar>
        </w:tblPrEx>
        <w:tc>
          <w:tcPr>
            <w:tcW w:w="479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675C8"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8. Wyniki interwencji: działania organów wymiaru sprawiedliwości, jeśli jednostka uzyskała informację o wynikach/działaniach jednostki/działania rodziców</w:t>
            </w:r>
          </w:p>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E15B96" w14:textId="77777777" w:rsidR="00D656A2" w:rsidRDefault="00000000">
            <w:pPr>
              <w:pStyle w:val="Standard"/>
              <w:spacing w:after="0" w:line="240" w:lineRule="auto"/>
              <w:jc w:val="both"/>
              <w:rPr>
                <w:rFonts w:ascii="Calibri" w:hAnsi="Calibri" w:cs="Calibri"/>
                <w:b/>
                <w:bCs/>
                <w:sz w:val="22"/>
                <w:szCs w:val="22"/>
              </w:rPr>
            </w:pPr>
            <w:r>
              <w:rPr>
                <w:rFonts w:ascii="Calibri" w:hAnsi="Calibri" w:cs="Calibri"/>
                <w:b/>
                <w:bCs/>
                <w:sz w:val="22"/>
                <w:szCs w:val="22"/>
              </w:rPr>
              <w:t>Data</w:t>
            </w:r>
          </w:p>
        </w:tc>
      </w:tr>
      <w:tr w:rsidR="00D656A2" w14:paraId="0104295F"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D98AC7"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ADEB0D" w14:textId="77777777" w:rsidR="00D656A2" w:rsidRDefault="00D656A2">
            <w:pPr>
              <w:pStyle w:val="Standard"/>
              <w:spacing w:after="0" w:line="240" w:lineRule="auto"/>
              <w:jc w:val="both"/>
              <w:rPr>
                <w:rFonts w:ascii="Calibri" w:hAnsi="Calibri" w:cs="Calibri"/>
                <w:sz w:val="22"/>
                <w:szCs w:val="22"/>
              </w:rPr>
            </w:pPr>
          </w:p>
          <w:p w14:paraId="391F4E1B" w14:textId="77777777" w:rsidR="00D656A2" w:rsidRDefault="00D656A2">
            <w:pPr>
              <w:pStyle w:val="Standard"/>
              <w:spacing w:after="0" w:line="240" w:lineRule="auto"/>
              <w:jc w:val="both"/>
              <w:rPr>
                <w:rFonts w:ascii="Calibri" w:hAnsi="Calibri" w:cs="Calibri"/>
                <w:sz w:val="22"/>
                <w:szCs w:val="22"/>
              </w:rPr>
            </w:pPr>
          </w:p>
        </w:tc>
      </w:tr>
      <w:tr w:rsidR="00D656A2" w14:paraId="30F4C14C"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3C089"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EE02E3" w14:textId="77777777" w:rsidR="00D656A2" w:rsidRDefault="00D656A2">
            <w:pPr>
              <w:pStyle w:val="Standard"/>
              <w:spacing w:after="0" w:line="240" w:lineRule="auto"/>
              <w:jc w:val="both"/>
              <w:rPr>
                <w:rFonts w:ascii="Calibri" w:hAnsi="Calibri" w:cs="Calibri"/>
                <w:sz w:val="22"/>
                <w:szCs w:val="22"/>
              </w:rPr>
            </w:pPr>
          </w:p>
          <w:p w14:paraId="76F1AFDE" w14:textId="77777777" w:rsidR="00D656A2" w:rsidRDefault="00D656A2">
            <w:pPr>
              <w:pStyle w:val="Standard"/>
              <w:spacing w:after="0" w:line="240" w:lineRule="auto"/>
              <w:jc w:val="both"/>
              <w:rPr>
                <w:rFonts w:ascii="Calibri" w:hAnsi="Calibri" w:cs="Calibri"/>
                <w:sz w:val="22"/>
                <w:szCs w:val="22"/>
              </w:rPr>
            </w:pPr>
          </w:p>
        </w:tc>
      </w:tr>
      <w:tr w:rsidR="00D656A2" w14:paraId="2ECCA403" w14:textId="77777777">
        <w:tblPrEx>
          <w:tblCellMar>
            <w:top w:w="0" w:type="dxa"/>
            <w:bottom w:w="0" w:type="dxa"/>
          </w:tblCellMar>
        </w:tblPrEx>
        <w:tc>
          <w:tcPr>
            <w:tcW w:w="479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85EF2" w14:textId="77777777" w:rsidR="00D656A2" w:rsidRDefault="00D656A2"/>
        </w:tc>
        <w:tc>
          <w:tcPr>
            <w:tcW w:w="426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F37B1" w14:textId="77777777" w:rsidR="00D656A2" w:rsidRDefault="00D656A2">
            <w:pPr>
              <w:pStyle w:val="Standard"/>
              <w:spacing w:after="0" w:line="240" w:lineRule="auto"/>
              <w:jc w:val="both"/>
              <w:rPr>
                <w:rFonts w:ascii="Calibri" w:hAnsi="Calibri" w:cs="Calibri"/>
                <w:sz w:val="22"/>
                <w:szCs w:val="22"/>
              </w:rPr>
            </w:pPr>
          </w:p>
          <w:p w14:paraId="3018499C" w14:textId="77777777" w:rsidR="00D656A2" w:rsidRDefault="00D656A2">
            <w:pPr>
              <w:pStyle w:val="Standard"/>
              <w:spacing w:after="0" w:line="240" w:lineRule="auto"/>
              <w:jc w:val="both"/>
              <w:rPr>
                <w:rFonts w:ascii="Calibri" w:hAnsi="Calibri" w:cs="Calibri"/>
                <w:sz w:val="22"/>
                <w:szCs w:val="22"/>
              </w:rPr>
            </w:pPr>
          </w:p>
        </w:tc>
      </w:tr>
    </w:tbl>
    <w:p w14:paraId="7BBCE5B9" w14:textId="77777777" w:rsidR="00D656A2" w:rsidRDefault="00D656A2">
      <w:pPr>
        <w:pStyle w:val="Standard"/>
        <w:jc w:val="both"/>
        <w:rPr>
          <w:rFonts w:ascii="Calibri" w:hAnsi="Calibri" w:cs="Calibri"/>
          <w:sz w:val="22"/>
          <w:szCs w:val="22"/>
        </w:rPr>
      </w:pPr>
    </w:p>
    <w:p w14:paraId="18C5D3DC" w14:textId="77777777" w:rsidR="00D656A2" w:rsidRDefault="00D656A2">
      <w:pPr>
        <w:pStyle w:val="Standard"/>
        <w:rPr>
          <w:rFonts w:ascii="Calibri" w:hAnsi="Calibri" w:cs="Calibri"/>
          <w:sz w:val="22"/>
          <w:szCs w:val="22"/>
        </w:rPr>
      </w:pPr>
      <w:bookmarkStart w:id="12" w:name="Bookmark11"/>
    </w:p>
    <w:p w14:paraId="785D56E4" w14:textId="77777777" w:rsidR="00D656A2" w:rsidRDefault="00000000">
      <w:pPr>
        <w:pStyle w:val="Standard"/>
        <w:pageBreakBefore/>
        <w:jc w:val="both"/>
        <w:rPr>
          <w:rFonts w:ascii="Calibri" w:hAnsi="Calibri" w:cs="Calibri"/>
          <w:b/>
          <w:bCs/>
          <w:sz w:val="28"/>
          <w:szCs w:val="28"/>
        </w:rPr>
      </w:pPr>
      <w:r>
        <w:rPr>
          <w:rFonts w:ascii="Calibri" w:hAnsi="Calibri" w:cs="Calibri"/>
          <w:b/>
          <w:bCs/>
          <w:sz w:val="28"/>
          <w:szCs w:val="28"/>
        </w:rPr>
        <w:lastRenderedPageBreak/>
        <w:t>Załącznik 2- Oświadczenie o niekaralności i zobowiązaniu do przestrzegania podstawowych zasad ochrony małoletnich</w:t>
      </w:r>
      <w:bookmarkEnd w:id="12"/>
    </w:p>
    <w:p w14:paraId="2FDB5CF8" w14:textId="77777777" w:rsidR="00D656A2" w:rsidRDefault="00D656A2">
      <w:pPr>
        <w:pStyle w:val="Standard"/>
        <w:rPr>
          <w:rFonts w:ascii="Calibri" w:hAnsi="Calibri" w:cs="Calibri"/>
        </w:rPr>
      </w:pPr>
    </w:p>
    <w:p w14:paraId="0D8A5E8E" w14:textId="77777777" w:rsidR="00D656A2" w:rsidRDefault="00000000">
      <w:pPr>
        <w:pStyle w:val="Standard"/>
        <w:ind w:left="6379"/>
        <w:jc w:val="both"/>
        <w:rPr>
          <w:rFonts w:ascii="Calibri" w:hAnsi="Calibri" w:cs="Calibri"/>
          <w:sz w:val="22"/>
          <w:szCs w:val="22"/>
        </w:rPr>
      </w:pPr>
      <w:r>
        <w:rPr>
          <w:rFonts w:ascii="Calibri" w:hAnsi="Calibri" w:cs="Calibri"/>
          <w:sz w:val="22"/>
          <w:szCs w:val="22"/>
        </w:rPr>
        <w:t>…………................…………………..</w:t>
      </w:r>
    </w:p>
    <w:p w14:paraId="105A1381" w14:textId="77777777" w:rsidR="00D656A2" w:rsidRDefault="00000000">
      <w:pPr>
        <w:pStyle w:val="Standard"/>
        <w:ind w:left="6663"/>
        <w:jc w:val="both"/>
        <w:rPr>
          <w:rFonts w:ascii="Calibri" w:hAnsi="Calibri" w:cs="Calibri"/>
          <w:sz w:val="22"/>
          <w:szCs w:val="22"/>
        </w:rPr>
      </w:pPr>
      <w:r>
        <w:rPr>
          <w:rFonts w:ascii="Calibri" w:hAnsi="Calibri" w:cs="Calibri"/>
          <w:sz w:val="22"/>
          <w:szCs w:val="22"/>
        </w:rPr>
        <w:t>(Miejscowość, data)</w:t>
      </w:r>
    </w:p>
    <w:p w14:paraId="6AAAEBE4" w14:textId="77777777" w:rsidR="00D656A2" w:rsidRDefault="00D656A2">
      <w:pPr>
        <w:pStyle w:val="Standard"/>
        <w:jc w:val="both"/>
        <w:rPr>
          <w:rFonts w:ascii="Calibri" w:hAnsi="Calibri" w:cs="Calibri"/>
          <w:sz w:val="22"/>
          <w:szCs w:val="22"/>
        </w:rPr>
      </w:pPr>
    </w:p>
    <w:p w14:paraId="3A28743A" w14:textId="77777777" w:rsidR="00D656A2" w:rsidRDefault="00D656A2">
      <w:pPr>
        <w:pStyle w:val="Standard"/>
        <w:jc w:val="both"/>
        <w:rPr>
          <w:rFonts w:ascii="Calibri" w:hAnsi="Calibri" w:cs="Calibri"/>
          <w:sz w:val="22"/>
          <w:szCs w:val="22"/>
        </w:rPr>
      </w:pPr>
    </w:p>
    <w:p w14:paraId="3CFFAC36" w14:textId="77777777" w:rsidR="00D656A2" w:rsidRDefault="00000000">
      <w:pPr>
        <w:pStyle w:val="Standard"/>
        <w:spacing w:line="480" w:lineRule="auto"/>
        <w:jc w:val="both"/>
        <w:rPr>
          <w:rFonts w:ascii="Calibri" w:hAnsi="Calibri" w:cs="Calibri"/>
          <w:sz w:val="24"/>
          <w:szCs w:val="24"/>
        </w:rPr>
      </w:pPr>
      <w:r>
        <w:rPr>
          <w:rFonts w:ascii="Calibri" w:hAnsi="Calibri" w:cs="Calibri"/>
          <w:sz w:val="24"/>
          <w:szCs w:val="24"/>
        </w:rPr>
        <w:t>Ja,……………………………....................................………………PESEL…………………………………………</w:t>
      </w:r>
    </w:p>
    <w:p w14:paraId="377E76F9" w14:textId="77777777" w:rsidR="00D656A2" w:rsidRDefault="00000000">
      <w:pPr>
        <w:pStyle w:val="Standard"/>
        <w:spacing w:line="480" w:lineRule="auto"/>
        <w:jc w:val="both"/>
        <w:rPr>
          <w:rFonts w:ascii="Calibri" w:hAnsi="Calibri" w:cs="Calibri"/>
          <w:sz w:val="24"/>
          <w:szCs w:val="24"/>
        </w:rPr>
      </w:pPr>
      <w:r>
        <w:rPr>
          <w:rFonts w:ascii="Calibri" w:hAnsi="Calibri" w:cs="Calibri"/>
          <w:sz w:val="24"/>
          <w:szCs w:val="24"/>
        </w:rPr>
        <w:t>oświadczam, że nie byłam/em skazany za przestępstwo przeciwko wolności seksualnej i obyczajności, i przestępstwa z użyciem przemocy na szkodę małoletniego i nie toczy się przeciwko mnie żadne postępowania karne ani dyscyplinarne w tym zakresie.</w:t>
      </w:r>
    </w:p>
    <w:p w14:paraId="09A702C1" w14:textId="77777777" w:rsidR="00D656A2" w:rsidRDefault="00000000">
      <w:pPr>
        <w:pStyle w:val="Standard"/>
        <w:spacing w:after="0" w:line="360" w:lineRule="auto"/>
        <w:rPr>
          <w:rFonts w:ascii="Calibri" w:hAnsi="Calibri" w:cs="Calibri"/>
          <w:sz w:val="24"/>
          <w:szCs w:val="24"/>
        </w:rPr>
      </w:pPr>
      <w:r>
        <w:rPr>
          <w:rFonts w:ascii="Calibri" w:hAnsi="Calibri" w:cs="Calibri"/>
          <w:sz w:val="24"/>
          <w:szCs w:val="24"/>
        </w:rPr>
        <w:t>Ponadto oświadczam, że zapoznałem się z zasadami ochrony małoletnich obowiązującymi w</w:t>
      </w:r>
    </w:p>
    <w:p w14:paraId="672166D9" w14:textId="77777777" w:rsidR="00D656A2" w:rsidRDefault="00000000">
      <w:pPr>
        <w:pStyle w:val="Standard"/>
        <w:spacing w:line="480" w:lineRule="auto"/>
        <w:jc w:val="both"/>
      </w:pPr>
      <w:r>
        <w:rPr>
          <w:rFonts w:ascii="Calibri" w:hAnsi="Calibri" w:cs="Calibri"/>
          <w:color w:val="000000"/>
          <w:sz w:val="24"/>
          <w:szCs w:val="24"/>
        </w:rPr>
        <w:t xml:space="preserve">Zespole Szkół Ponadpodstawowych Nr 5 w Piotrkowie Trybunalskim </w:t>
      </w:r>
      <w:r>
        <w:rPr>
          <w:rFonts w:ascii="Calibri" w:hAnsi="Calibri" w:cs="Calibri"/>
          <w:sz w:val="24"/>
          <w:szCs w:val="24"/>
        </w:rPr>
        <w:t>i zobowiązuje się do ich przestrzegania.</w:t>
      </w:r>
    </w:p>
    <w:p w14:paraId="077390A4" w14:textId="77777777" w:rsidR="00D656A2" w:rsidRDefault="00D656A2">
      <w:pPr>
        <w:pStyle w:val="Standard"/>
        <w:spacing w:line="480" w:lineRule="auto"/>
        <w:jc w:val="both"/>
        <w:rPr>
          <w:rFonts w:ascii="Calibri" w:hAnsi="Calibri" w:cs="Calibri"/>
          <w:sz w:val="22"/>
          <w:szCs w:val="22"/>
        </w:rPr>
      </w:pPr>
    </w:p>
    <w:p w14:paraId="77809614" w14:textId="77777777" w:rsidR="00D656A2" w:rsidRDefault="00000000">
      <w:pPr>
        <w:pStyle w:val="Standard"/>
        <w:jc w:val="right"/>
        <w:rPr>
          <w:rFonts w:ascii="Calibri" w:hAnsi="Calibri" w:cs="Calibri"/>
          <w:sz w:val="22"/>
          <w:szCs w:val="22"/>
        </w:rPr>
      </w:pPr>
      <w:r>
        <w:rPr>
          <w:rFonts w:ascii="Calibri" w:hAnsi="Calibri" w:cs="Calibri"/>
          <w:sz w:val="22"/>
          <w:szCs w:val="22"/>
        </w:rPr>
        <w:t>……………...................................……………….</w:t>
      </w:r>
    </w:p>
    <w:p w14:paraId="1B0A6771" w14:textId="77777777" w:rsidR="00D656A2" w:rsidRDefault="00000000">
      <w:pPr>
        <w:pStyle w:val="Standard"/>
        <w:ind w:right="992"/>
        <w:jc w:val="right"/>
        <w:rPr>
          <w:rFonts w:ascii="Calibri" w:hAnsi="Calibri" w:cs="Calibri"/>
          <w:sz w:val="22"/>
          <w:szCs w:val="22"/>
        </w:rPr>
      </w:pPr>
      <w:r>
        <w:rPr>
          <w:rFonts w:ascii="Calibri" w:hAnsi="Calibri" w:cs="Calibri"/>
          <w:sz w:val="22"/>
          <w:szCs w:val="22"/>
        </w:rPr>
        <w:t xml:space="preserve">(podpis)   </w:t>
      </w:r>
    </w:p>
    <w:p w14:paraId="792F1C5C" w14:textId="77777777" w:rsidR="00D656A2" w:rsidRDefault="00D656A2">
      <w:pPr>
        <w:pStyle w:val="Standard"/>
        <w:ind w:right="992"/>
        <w:jc w:val="right"/>
        <w:rPr>
          <w:rFonts w:ascii="Calibri" w:hAnsi="Calibri" w:cs="Calibri"/>
          <w:sz w:val="22"/>
          <w:szCs w:val="22"/>
        </w:rPr>
      </w:pPr>
    </w:p>
    <w:p w14:paraId="1F5FEC1C" w14:textId="77777777" w:rsidR="00D656A2" w:rsidRDefault="00D656A2">
      <w:pPr>
        <w:pStyle w:val="Standard"/>
        <w:rPr>
          <w:rFonts w:ascii="Calibri" w:hAnsi="Calibri" w:cs="Calibri"/>
          <w:sz w:val="22"/>
          <w:szCs w:val="22"/>
        </w:rPr>
      </w:pPr>
      <w:bookmarkStart w:id="13" w:name="Bookmark12"/>
    </w:p>
    <w:p w14:paraId="3DF1BD39" w14:textId="77777777" w:rsidR="00D656A2" w:rsidRDefault="00D656A2">
      <w:pPr>
        <w:pStyle w:val="Standard"/>
        <w:pageBreakBefore/>
        <w:rPr>
          <w:rFonts w:ascii="Calibri" w:hAnsi="Calibri" w:cs="Calibri"/>
          <w:sz w:val="28"/>
          <w:szCs w:val="28"/>
        </w:rPr>
      </w:pPr>
    </w:p>
    <w:p w14:paraId="7DF4FF62" w14:textId="77777777" w:rsidR="00D656A2" w:rsidRDefault="00000000">
      <w:pPr>
        <w:pStyle w:val="Standard"/>
        <w:rPr>
          <w:rFonts w:ascii="Calibri" w:hAnsi="Calibri" w:cs="Calibri"/>
          <w:b/>
          <w:bCs/>
          <w:sz w:val="28"/>
          <w:szCs w:val="28"/>
        </w:rPr>
      </w:pPr>
      <w:r>
        <w:rPr>
          <w:rFonts w:ascii="Calibri" w:hAnsi="Calibri" w:cs="Calibri"/>
          <w:b/>
          <w:bCs/>
          <w:sz w:val="28"/>
          <w:szCs w:val="28"/>
        </w:rPr>
        <w:t>Załącznik 3-  Monitoring standardów – ankieta</w:t>
      </w:r>
      <w:bookmarkEnd w:id="13"/>
    </w:p>
    <w:p w14:paraId="3AF63DF9" w14:textId="77777777" w:rsidR="00D656A2" w:rsidRDefault="00D656A2">
      <w:pPr>
        <w:pStyle w:val="Standard"/>
        <w:rPr>
          <w:rFonts w:ascii="Calibri" w:hAnsi="Calibri" w:cs="Calibri"/>
        </w:rPr>
      </w:pPr>
    </w:p>
    <w:tbl>
      <w:tblPr>
        <w:tblW w:w="8820" w:type="dxa"/>
        <w:tblInd w:w="128" w:type="dxa"/>
        <w:tblLayout w:type="fixed"/>
        <w:tblCellMar>
          <w:left w:w="10" w:type="dxa"/>
          <w:right w:w="10" w:type="dxa"/>
        </w:tblCellMar>
        <w:tblLook w:val="04A0" w:firstRow="1" w:lastRow="0" w:firstColumn="1" w:lastColumn="0" w:noHBand="0" w:noVBand="1"/>
      </w:tblPr>
      <w:tblGrid>
        <w:gridCol w:w="3300"/>
        <w:gridCol w:w="2835"/>
        <w:gridCol w:w="2685"/>
      </w:tblGrid>
      <w:tr w:rsidR="00D656A2" w14:paraId="40213A80" w14:textId="77777777">
        <w:tblPrEx>
          <w:tblCellMar>
            <w:top w:w="0" w:type="dxa"/>
            <w:bottom w:w="0" w:type="dxa"/>
          </w:tblCellMar>
        </w:tblPrEx>
        <w:tc>
          <w:tcPr>
            <w:tcW w:w="3300" w:type="dxa"/>
            <w:tcBorders>
              <w:top w:val="single" w:sz="4" w:space="0" w:color="00000A"/>
              <w:left w:val="single" w:sz="4" w:space="0" w:color="00000A"/>
            </w:tcBorders>
            <w:shd w:val="clear" w:color="auto" w:fill="FFFFFF"/>
            <w:tcMar>
              <w:top w:w="0" w:type="dxa"/>
              <w:left w:w="108" w:type="dxa"/>
              <w:bottom w:w="0" w:type="dxa"/>
              <w:right w:w="108" w:type="dxa"/>
            </w:tcMar>
          </w:tcPr>
          <w:p w14:paraId="13B45E8A" w14:textId="77777777" w:rsidR="00D656A2" w:rsidRDefault="00D656A2">
            <w:pPr>
              <w:pStyle w:val="Standard"/>
              <w:spacing w:after="0" w:line="240" w:lineRule="auto"/>
              <w:jc w:val="center"/>
              <w:rPr>
                <w:rFonts w:ascii="Calibri" w:hAnsi="Calibri" w:cs="Calibri"/>
                <w:b/>
                <w:bCs/>
                <w:color w:val="FFFFFF"/>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9B88E3" w14:textId="77777777" w:rsidR="00D656A2" w:rsidRDefault="00000000">
            <w:pPr>
              <w:pStyle w:val="Standard"/>
              <w:spacing w:after="0" w:line="240" w:lineRule="auto"/>
              <w:jc w:val="center"/>
              <w:rPr>
                <w:rFonts w:ascii="Calibri" w:hAnsi="Calibri" w:cs="Calibri"/>
                <w:b/>
                <w:bCs/>
                <w:color w:val="00000A"/>
              </w:rPr>
            </w:pPr>
            <w:r>
              <w:rPr>
                <w:rFonts w:ascii="Calibri" w:hAnsi="Calibri" w:cs="Calibri"/>
                <w:b/>
                <w:bCs/>
                <w:color w:val="00000A"/>
              </w:rPr>
              <w:t>tak</w:t>
            </w:r>
          </w:p>
        </w:tc>
        <w:tc>
          <w:tcPr>
            <w:tcW w:w="26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DF1B26" w14:textId="77777777" w:rsidR="00D656A2" w:rsidRDefault="00000000">
            <w:pPr>
              <w:pStyle w:val="Standard"/>
              <w:spacing w:after="0" w:line="240" w:lineRule="auto"/>
              <w:jc w:val="center"/>
              <w:rPr>
                <w:rFonts w:ascii="Calibri" w:hAnsi="Calibri" w:cs="Calibri"/>
                <w:b/>
                <w:bCs/>
                <w:color w:val="00000A"/>
              </w:rPr>
            </w:pPr>
            <w:r>
              <w:rPr>
                <w:rFonts w:ascii="Calibri" w:hAnsi="Calibri" w:cs="Calibri"/>
                <w:b/>
                <w:bCs/>
                <w:color w:val="00000A"/>
              </w:rPr>
              <w:t>nie</w:t>
            </w:r>
          </w:p>
        </w:tc>
      </w:tr>
      <w:tr w:rsidR="00D656A2" w14:paraId="6895ECE5" w14:textId="77777777">
        <w:tblPrEx>
          <w:tblCellMar>
            <w:top w:w="0" w:type="dxa"/>
            <w:bottom w:w="0" w:type="dxa"/>
          </w:tblCellMar>
        </w:tblPrEx>
        <w:tc>
          <w:tcPr>
            <w:tcW w:w="3300" w:type="dxa"/>
            <w:tcBorders>
              <w:left w:val="single" w:sz="4" w:space="0" w:color="00000A"/>
            </w:tcBorders>
            <w:shd w:val="clear" w:color="auto" w:fill="FFFFFF"/>
            <w:tcMar>
              <w:top w:w="0" w:type="dxa"/>
              <w:left w:w="108" w:type="dxa"/>
              <w:bottom w:w="0" w:type="dxa"/>
              <w:right w:w="108" w:type="dxa"/>
            </w:tcMar>
          </w:tcPr>
          <w:p w14:paraId="55CE1518" w14:textId="77777777" w:rsidR="00D656A2" w:rsidRDefault="00000000">
            <w:pPr>
              <w:pStyle w:val="Standard"/>
              <w:spacing w:after="0" w:line="240" w:lineRule="auto"/>
              <w:rPr>
                <w:rFonts w:ascii="Calibri" w:hAnsi="Calibri" w:cs="Calibri"/>
                <w:b/>
                <w:bCs/>
                <w:sz w:val="22"/>
                <w:szCs w:val="22"/>
              </w:rPr>
            </w:pPr>
            <w:r>
              <w:rPr>
                <w:rFonts w:ascii="Calibri" w:hAnsi="Calibri" w:cs="Calibri"/>
                <w:b/>
                <w:bCs/>
                <w:sz w:val="22"/>
                <w:szCs w:val="22"/>
              </w:rPr>
              <w:t>Czy znasz standardy ochrony dzieci przed krzywdzeniem obowiązujące w placówce, w której pracujesz?</w:t>
            </w:r>
          </w:p>
          <w:p w14:paraId="5E0C1654" w14:textId="77777777" w:rsidR="00D656A2" w:rsidRDefault="00D656A2">
            <w:pPr>
              <w:pStyle w:val="Standard"/>
              <w:spacing w:after="0" w:line="240" w:lineRule="auto"/>
              <w:rPr>
                <w:rFonts w:ascii="Calibri" w:hAnsi="Calibri" w:cs="Calibri"/>
                <w:b/>
                <w:bCs/>
                <w:sz w:val="22"/>
                <w:szCs w:val="22"/>
              </w:rPr>
            </w:pPr>
          </w:p>
        </w:tc>
        <w:tc>
          <w:tcPr>
            <w:tcW w:w="2835" w:type="dxa"/>
            <w:tcBorders>
              <w:left w:val="single" w:sz="4" w:space="0" w:color="00000A"/>
              <w:right w:val="single" w:sz="4" w:space="0" w:color="00000A"/>
            </w:tcBorders>
            <w:shd w:val="clear" w:color="auto" w:fill="FFFFFF"/>
            <w:tcMar>
              <w:top w:w="0" w:type="dxa"/>
              <w:left w:w="108" w:type="dxa"/>
              <w:bottom w:w="0" w:type="dxa"/>
              <w:right w:w="108" w:type="dxa"/>
            </w:tcMar>
          </w:tcPr>
          <w:p w14:paraId="10C181D7" w14:textId="77777777" w:rsidR="00D656A2" w:rsidRDefault="00D656A2">
            <w:pPr>
              <w:pStyle w:val="Standard"/>
              <w:spacing w:after="0" w:line="240" w:lineRule="auto"/>
              <w:rPr>
                <w:rFonts w:ascii="Calibri" w:hAnsi="Calibri" w:cs="Calibri"/>
              </w:rPr>
            </w:pPr>
          </w:p>
        </w:tc>
        <w:tc>
          <w:tcPr>
            <w:tcW w:w="2685" w:type="dxa"/>
            <w:tcBorders>
              <w:left w:val="single" w:sz="4" w:space="0" w:color="00000A"/>
              <w:right w:val="single" w:sz="4" w:space="0" w:color="00000A"/>
            </w:tcBorders>
            <w:shd w:val="clear" w:color="auto" w:fill="FFFFFF"/>
            <w:tcMar>
              <w:top w:w="0" w:type="dxa"/>
              <w:left w:w="108" w:type="dxa"/>
              <w:bottom w:w="0" w:type="dxa"/>
              <w:right w:w="108" w:type="dxa"/>
            </w:tcMar>
          </w:tcPr>
          <w:p w14:paraId="6A9EC91A" w14:textId="77777777" w:rsidR="00D656A2" w:rsidRDefault="00D656A2">
            <w:pPr>
              <w:pStyle w:val="Standard"/>
              <w:spacing w:after="0" w:line="240" w:lineRule="auto"/>
              <w:rPr>
                <w:rFonts w:ascii="Calibri" w:hAnsi="Calibri" w:cs="Calibri"/>
              </w:rPr>
            </w:pPr>
          </w:p>
        </w:tc>
      </w:tr>
      <w:tr w:rsidR="00D656A2" w14:paraId="4DCA5717" w14:textId="77777777">
        <w:tblPrEx>
          <w:tblCellMar>
            <w:top w:w="0" w:type="dxa"/>
            <w:bottom w:w="0" w:type="dxa"/>
          </w:tblCellMar>
        </w:tblPrEx>
        <w:tc>
          <w:tcPr>
            <w:tcW w:w="330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5AADF018"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znasz treść dokumentu Polityka ochrony dzieci przed krzywdzeniem?</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E0BFEE" w14:textId="77777777" w:rsidR="00D656A2" w:rsidRDefault="00D656A2">
            <w:pPr>
              <w:pStyle w:val="Standard"/>
              <w:spacing w:after="0" w:line="240" w:lineRule="auto"/>
              <w:rPr>
                <w:rFonts w:ascii="Calibri" w:hAnsi="Calibri" w:cs="Calibri"/>
              </w:rPr>
            </w:pPr>
          </w:p>
          <w:p w14:paraId="122FE6EE" w14:textId="77777777" w:rsidR="00D656A2" w:rsidRDefault="00D656A2">
            <w:pPr>
              <w:pStyle w:val="Standard"/>
              <w:spacing w:after="0" w:line="240" w:lineRule="auto"/>
              <w:rPr>
                <w:rFonts w:ascii="Calibri" w:hAnsi="Calibri" w:cs="Calibri"/>
              </w:rPr>
            </w:pPr>
          </w:p>
          <w:p w14:paraId="52BAE74A" w14:textId="77777777" w:rsidR="00D656A2" w:rsidRDefault="00D656A2">
            <w:pPr>
              <w:pStyle w:val="Standard"/>
              <w:spacing w:after="0" w:line="240" w:lineRule="auto"/>
              <w:rPr>
                <w:rFonts w:ascii="Calibri" w:hAnsi="Calibri" w:cs="Calibri"/>
              </w:rPr>
            </w:pPr>
          </w:p>
        </w:tc>
        <w:tc>
          <w:tcPr>
            <w:tcW w:w="2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7EFE0" w14:textId="77777777" w:rsidR="00D656A2" w:rsidRDefault="00D656A2">
            <w:pPr>
              <w:pStyle w:val="Standard"/>
              <w:spacing w:after="0" w:line="240" w:lineRule="auto"/>
              <w:rPr>
                <w:rFonts w:ascii="Calibri" w:hAnsi="Calibri" w:cs="Calibri"/>
              </w:rPr>
            </w:pPr>
          </w:p>
        </w:tc>
      </w:tr>
      <w:tr w:rsidR="00D656A2" w14:paraId="5C9EDEC4" w14:textId="77777777">
        <w:tblPrEx>
          <w:tblCellMar>
            <w:top w:w="0" w:type="dxa"/>
            <w:bottom w:w="0" w:type="dxa"/>
          </w:tblCellMar>
        </w:tblPrEx>
        <w:tc>
          <w:tcPr>
            <w:tcW w:w="3300" w:type="dxa"/>
            <w:tcBorders>
              <w:left w:val="single" w:sz="4" w:space="0" w:color="00000A"/>
            </w:tcBorders>
            <w:shd w:val="clear" w:color="auto" w:fill="FFFFFF"/>
            <w:tcMar>
              <w:top w:w="0" w:type="dxa"/>
              <w:left w:w="108" w:type="dxa"/>
              <w:bottom w:w="0" w:type="dxa"/>
              <w:right w:w="108" w:type="dxa"/>
            </w:tcMar>
          </w:tcPr>
          <w:p w14:paraId="667BEAB7"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potrafisz rozpoznawać symptomy krzywdzenia dzieci?</w:t>
            </w:r>
          </w:p>
        </w:tc>
        <w:tc>
          <w:tcPr>
            <w:tcW w:w="2835" w:type="dxa"/>
            <w:tcBorders>
              <w:left w:val="single" w:sz="4" w:space="0" w:color="00000A"/>
              <w:right w:val="single" w:sz="4" w:space="0" w:color="00000A"/>
            </w:tcBorders>
            <w:tcMar>
              <w:top w:w="0" w:type="dxa"/>
              <w:left w:w="108" w:type="dxa"/>
              <w:bottom w:w="0" w:type="dxa"/>
              <w:right w:w="108" w:type="dxa"/>
            </w:tcMar>
          </w:tcPr>
          <w:p w14:paraId="3AE854C2" w14:textId="77777777" w:rsidR="00D656A2" w:rsidRDefault="00D656A2">
            <w:pPr>
              <w:pStyle w:val="Standard"/>
              <w:spacing w:after="0" w:line="240" w:lineRule="auto"/>
              <w:rPr>
                <w:rFonts w:ascii="Calibri" w:hAnsi="Calibri" w:cs="Calibri"/>
              </w:rPr>
            </w:pPr>
          </w:p>
          <w:p w14:paraId="7E086DFD" w14:textId="77777777" w:rsidR="00D656A2" w:rsidRDefault="00D656A2">
            <w:pPr>
              <w:pStyle w:val="Standard"/>
              <w:spacing w:after="0" w:line="240" w:lineRule="auto"/>
              <w:rPr>
                <w:rFonts w:ascii="Calibri" w:hAnsi="Calibri" w:cs="Calibri"/>
              </w:rPr>
            </w:pPr>
          </w:p>
          <w:p w14:paraId="2470891C" w14:textId="77777777" w:rsidR="00D656A2" w:rsidRDefault="00D656A2">
            <w:pPr>
              <w:pStyle w:val="Standard"/>
              <w:spacing w:after="0" w:line="240" w:lineRule="auto"/>
              <w:rPr>
                <w:rFonts w:ascii="Calibri" w:hAnsi="Calibri" w:cs="Calibri"/>
              </w:rPr>
            </w:pPr>
          </w:p>
        </w:tc>
        <w:tc>
          <w:tcPr>
            <w:tcW w:w="2685" w:type="dxa"/>
            <w:tcBorders>
              <w:left w:val="single" w:sz="4" w:space="0" w:color="00000A"/>
              <w:right w:val="single" w:sz="4" w:space="0" w:color="00000A"/>
            </w:tcBorders>
            <w:tcMar>
              <w:top w:w="0" w:type="dxa"/>
              <w:left w:w="108" w:type="dxa"/>
              <w:bottom w:w="0" w:type="dxa"/>
              <w:right w:w="108" w:type="dxa"/>
            </w:tcMar>
          </w:tcPr>
          <w:p w14:paraId="0C48B6F0" w14:textId="77777777" w:rsidR="00D656A2" w:rsidRDefault="00D656A2">
            <w:pPr>
              <w:pStyle w:val="Standard"/>
              <w:spacing w:after="0" w:line="240" w:lineRule="auto"/>
              <w:rPr>
                <w:rFonts w:ascii="Calibri" w:hAnsi="Calibri" w:cs="Calibri"/>
              </w:rPr>
            </w:pPr>
          </w:p>
        </w:tc>
      </w:tr>
      <w:tr w:rsidR="00D656A2" w14:paraId="479A2E69" w14:textId="77777777">
        <w:tblPrEx>
          <w:tblCellMar>
            <w:top w:w="0" w:type="dxa"/>
            <w:bottom w:w="0" w:type="dxa"/>
          </w:tblCellMar>
        </w:tblPrEx>
        <w:tc>
          <w:tcPr>
            <w:tcW w:w="330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55D4ED47"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wiesz, jak reagować na symptomy krzywdzenia dzieci?</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FA218" w14:textId="77777777" w:rsidR="00D656A2" w:rsidRDefault="00D656A2">
            <w:pPr>
              <w:pStyle w:val="Standard"/>
              <w:spacing w:after="0" w:line="240" w:lineRule="auto"/>
              <w:rPr>
                <w:rFonts w:ascii="Calibri" w:hAnsi="Calibri" w:cs="Calibri"/>
              </w:rPr>
            </w:pPr>
          </w:p>
          <w:p w14:paraId="5B1A62BC" w14:textId="77777777" w:rsidR="00D656A2" w:rsidRDefault="00D656A2">
            <w:pPr>
              <w:pStyle w:val="Standard"/>
              <w:spacing w:after="0" w:line="240" w:lineRule="auto"/>
              <w:rPr>
                <w:rFonts w:ascii="Calibri" w:hAnsi="Calibri" w:cs="Calibri"/>
              </w:rPr>
            </w:pPr>
          </w:p>
          <w:p w14:paraId="1E4AB558" w14:textId="77777777" w:rsidR="00D656A2" w:rsidRDefault="00D656A2">
            <w:pPr>
              <w:pStyle w:val="Standard"/>
              <w:spacing w:after="0" w:line="240" w:lineRule="auto"/>
              <w:rPr>
                <w:rFonts w:ascii="Calibri" w:hAnsi="Calibri" w:cs="Calibri"/>
              </w:rPr>
            </w:pPr>
          </w:p>
        </w:tc>
        <w:tc>
          <w:tcPr>
            <w:tcW w:w="2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BABCA" w14:textId="77777777" w:rsidR="00D656A2" w:rsidRDefault="00D656A2">
            <w:pPr>
              <w:pStyle w:val="Standard"/>
              <w:spacing w:after="0" w:line="240" w:lineRule="auto"/>
              <w:rPr>
                <w:rFonts w:ascii="Calibri" w:hAnsi="Calibri" w:cs="Calibri"/>
              </w:rPr>
            </w:pPr>
          </w:p>
        </w:tc>
      </w:tr>
      <w:tr w:rsidR="00D656A2" w14:paraId="200B9006" w14:textId="77777777">
        <w:tblPrEx>
          <w:tblCellMar>
            <w:top w:w="0" w:type="dxa"/>
            <w:bottom w:w="0" w:type="dxa"/>
          </w:tblCellMar>
        </w:tblPrEx>
        <w:tc>
          <w:tcPr>
            <w:tcW w:w="3300" w:type="dxa"/>
            <w:tcBorders>
              <w:left w:val="single" w:sz="4" w:space="0" w:color="00000A"/>
            </w:tcBorders>
            <w:shd w:val="clear" w:color="auto" w:fill="FFFFFF"/>
            <w:tcMar>
              <w:top w:w="0" w:type="dxa"/>
              <w:left w:w="108" w:type="dxa"/>
              <w:bottom w:w="0" w:type="dxa"/>
              <w:right w:w="108" w:type="dxa"/>
            </w:tcMar>
          </w:tcPr>
          <w:p w14:paraId="00F35DAC"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zdarzyło Ci się zaobserwować naruszenie zasad zawartych w Wewnętrznych procedurach ochrony dzieci przed krzywdzeniem przez innego pracownika?</w:t>
            </w:r>
          </w:p>
        </w:tc>
        <w:tc>
          <w:tcPr>
            <w:tcW w:w="2835" w:type="dxa"/>
            <w:tcBorders>
              <w:left w:val="single" w:sz="4" w:space="0" w:color="00000A"/>
              <w:right w:val="single" w:sz="4" w:space="0" w:color="00000A"/>
            </w:tcBorders>
            <w:tcMar>
              <w:top w:w="0" w:type="dxa"/>
              <w:left w:w="108" w:type="dxa"/>
              <w:bottom w:w="0" w:type="dxa"/>
              <w:right w:w="108" w:type="dxa"/>
            </w:tcMar>
          </w:tcPr>
          <w:p w14:paraId="135D35B3" w14:textId="77777777" w:rsidR="00D656A2" w:rsidRDefault="00D656A2">
            <w:pPr>
              <w:pStyle w:val="Standard"/>
              <w:spacing w:after="0" w:line="240" w:lineRule="auto"/>
              <w:rPr>
                <w:rFonts w:ascii="Calibri" w:hAnsi="Calibri" w:cs="Calibri"/>
              </w:rPr>
            </w:pPr>
          </w:p>
          <w:p w14:paraId="79E1DFED" w14:textId="77777777" w:rsidR="00D656A2" w:rsidRDefault="00D656A2">
            <w:pPr>
              <w:pStyle w:val="Standard"/>
              <w:spacing w:after="0" w:line="240" w:lineRule="auto"/>
              <w:rPr>
                <w:rFonts w:ascii="Calibri" w:hAnsi="Calibri" w:cs="Calibri"/>
              </w:rPr>
            </w:pPr>
          </w:p>
          <w:p w14:paraId="695892E0" w14:textId="77777777" w:rsidR="00D656A2" w:rsidRDefault="00D656A2">
            <w:pPr>
              <w:pStyle w:val="Standard"/>
              <w:spacing w:after="0" w:line="240" w:lineRule="auto"/>
              <w:rPr>
                <w:rFonts w:ascii="Calibri" w:hAnsi="Calibri" w:cs="Calibri"/>
              </w:rPr>
            </w:pPr>
          </w:p>
          <w:p w14:paraId="060782B4" w14:textId="77777777" w:rsidR="00D656A2" w:rsidRDefault="00D656A2">
            <w:pPr>
              <w:pStyle w:val="Standard"/>
              <w:spacing w:after="0" w:line="240" w:lineRule="auto"/>
              <w:rPr>
                <w:rFonts w:ascii="Calibri" w:hAnsi="Calibri" w:cs="Calibri"/>
              </w:rPr>
            </w:pPr>
          </w:p>
          <w:p w14:paraId="692DF95F" w14:textId="77777777" w:rsidR="00D656A2" w:rsidRDefault="00D656A2">
            <w:pPr>
              <w:pStyle w:val="Standard"/>
              <w:spacing w:after="0" w:line="240" w:lineRule="auto"/>
              <w:rPr>
                <w:rFonts w:ascii="Calibri" w:hAnsi="Calibri" w:cs="Calibri"/>
              </w:rPr>
            </w:pPr>
          </w:p>
          <w:p w14:paraId="23C4A461" w14:textId="77777777" w:rsidR="00D656A2" w:rsidRDefault="00D656A2">
            <w:pPr>
              <w:pStyle w:val="Standard"/>
              <w:spacing w:after="0" w:line="240" w:lineRule="auto"/>
              <w:rPr>
                <w:rFonts w:ascii="Calibri" w:hAnsi="Calibri" w:cs="Calibri"/>
              </w:rPr>
            </w:pPr>
          </w:p>
        </w:tc>
        <w:tc>
          <w:tcPr>
            <w:tcW w:w="2685" w:type="dxa"/>
            <w:tcBorders>
              <w:left w:val="single" w:sz="4" w:space="0" w:color="00000A"/>
              <w:right w:val="single" w:sz="4" w:space="0" w:color="00000A"/>
            </w:tcBorders>
            <w:tcMar>
              <w:top w:w="0" w:type="dxa"/>
              <w:left w:w="108" w:type="dxa"/>
              <w:bottom w:w="0" w:type="dxa"/>
              <w:right w:w="108" w:type="dxa"/>
            </w:tcMar>
          </w:tcPr>
          <w:p w14:paraId="49E2E22C" w14:textId="77777777" w:rsidR="00D656A2" w:rsidRDefault="00D656A2">
            <w:pPr>
              <w:pStyle w:val="Standard"/>
              <w:spacing w:after="0" w:line="240" w:lineRule="auto"/>
              <w:rPr>
                <w:rFonts w:ascii="Calibri" w:hAnsi="Calibri" w:cs="Calibri"/>
              </w:rPr>
            </w:pPr>
          </w:p>
        </w:tc>
      </w:tr>
      <w:tr w:rsidR="00D656A2" w14:paraId="63CA67FE" w14:textId="77777777">
        <w:tblPrEx>
          <w:tblCellMar>
            <w:top w:w="0" w:type="dxa"/>
            <w:bottom w:w="0" w:type="dxa"/>
          </w:tblCellMar>
        </w:tblPrEx>
        <w:tc>
          <w:tcPr>
            <w:tcW w:w="330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6A0E814"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Jeśli tak – jakie zasady zostały naruszone? (odpowiedź opisowa)</w:t>
            </w:r>
          </w:p>
        </w:tc>
        <w:tc>
          <w:tcPr>
            <w:tcW w:w="55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F4466C" w14:textId="77777777" w:rsidR="00D656A2" w:rsidRDefault="00D656A2">
            <w:pPr>
              <w:pStyle w:val="Standard"/>
              <w:spacing w:after="0" w:line="240" w:lineRule="auto"/>
              <w:rPr>
                <w:rFonts w:ascii="Calibri" w:hAnsi="Calibri" w:cs="Calibri"/>
              </w:rPr>
            </w:pPr>
          </w:p>
          <w:p w14:paraId="573E5A26" w14:textId="77777777" w:rsidR="00D656A2" w:rsidRDefault="00D656A2">
            <w:pPr>
              <w:pStyle w:val="Standard"/>
              <w:spacing w:after="0" w:line="240" w:lineRule="auto"/>
              <w:rPr>
                <w:rFonts w:ascii="Calibri" w:hAnsi="Calibri" w:cs="Calibri"/>
              </w:rPr>
            </w:pPr>
          </w:p>
          <w:p w14:paraId="0E15577F" w14:textId="77777777" w:rsidR="00D656A2" w:rsidRDefault="00D656A2">
            <w:pPr>
              <w:pStyle w:val="Standard"/>
              <w:spacing w:after="0" w:line="240" w:lineRule="auto"/>
              <w:rPr>
                <w:rFonts w:ascii="Calibri" w:hAnsi="Calibri" w:cs="Calibri"/>
              </w:rPr>
            </w:pPr>
          </w:p>
        </w:tc>
      </w:tr>
      <w:tr w:rsidR="00D656A2" w14:paraId="73F87171" w14:textId="77777777">
        <w:tblPrEx>
          <w:tblCellMar>
            <w:top w:w="0" w:type="dxa"/>
            <w:bottom w:w="0" w:type="dxa"/>
          </w:tblCellMar>
        </w:tblPrEx>
        <w:tc>
          <w:tcPr>
            <w:tcW w:w="3300" w:type="dxa"/>
            <w:tcBorders>
              <w:left w:val="single" w:sz="4" w:space="0" w:color="00000A"/>
            </w:tcBorders>
            <w:shd w:val="clear" w:color="auto" w:fill="FFFFFF"/>
            <w:tcMar>
              <w:top w:w="0" w:type="dxa"/>
              <w:left w:w="108" w:type="dxa"/>
              <w:bottom w:w="0" w:type="dxa"/>
              <w:right w:w="108" w:type="dxa"/>
            </w:tcMar>
          </w:tcPr>
          <w:p w14:paraId="670478B4"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podjąłeś/</w:t>
            </w:r>
            <w:proofErr w:type="spellStart"/>
            <w:r>
              <w:rPr>
                <w:rFonts w:ascii="Calibri" w:hAnsi="Calibri" w:cs="Calibri"/>
                <w:sz w:val="22"/>
                <w:szCs w:val="22"/>
              </w:rPr>
              <w:t>aś</w:t>
            </w:r>
            <w:proofErr w:type="spellEnd"/>
            <w:r>
              <w:rPr>
                <w:rFonts w:ascii="Calibri" w:hAnsi="Calibri" w:cs="Calibri"/>
                <w:sz w:val="22"/>
                <w:szCs w:val="22"/>
              </w:rPr>
              <w:t xml:space="preserve"> jakieś działania: jeśli tak – jakie, jeśli nie – dlaczego? (odpowiedź opisowa)</w:t>
            </w:r>
          </w:p>
        </w:tc>
        <w:tc>
          <w:tcPr>
            <w:tcW w:w="2835" w:type="dxa"/>
            <w:tcBorders>
              <w:left w:val="single" w:sz="4" w:space="0" w:color="00000A"/>
              <w:right w:val="single" w:sz="4" w:space="0" w:color="00000A"/>
            </w:tcBorders>
            <w:tcMar>
              <w:top w:w="0" w:type="dxa"/>
              <w:left w:w="108" w:type="dxa"/>
              <w:bottom w:w="0" w:type="dxa"/>
              <w:right w:w="108" w:type="dxa"/>
            </w:tcMar>
          </w:tcPr>
          <w:p w14:paraId="31976DC7" w14:textId="77777777" w:rsidR="00D656A2" w:rsidRDefault="00D656A2">
            <w:pPr>
              <w:pStyle w:val="Standard"/>
              <w:spacing w:after="0" w:line="240" w:lineRule="auto"/>
              <w:rPr>
                <w:rFonts w:ascii="Calibri" w:hAnsi="Calibri" w:cs="Calibri"/>
              </w:rPr>
            </w:pPr>
          </w:p>
          <w:p w14:paraId="195B43B6" w14:textId="77777777" w:rsidR="00D656A2" w:rsidRDefault="00D656A2">
            <w:pPr>
              <w:pStyle w:val="Standard"/>
              <w:spacing w:after="0" w:line="240" w:lineRule="auto"/>
              <w:rPr>
                <w:rFonts w:ascii="Calibri" w:hAnsi="Calibri" w:cs="Calibri"/>
              </w:rPr>
            </w:pPr>
          </w:p>
          <w:p w14:paraId="5D415D7B" w14:textId="77777777" w:rsidR="00D656A2" w:rsidRDefault="00D656A2">
            <w:pPr>
              <w:pStyle w:val="Standard"/>
              <w:spacing w:after="0" w:line="240" w:lineRule="auto"/>
              <w:rPr>
                <w:rFonts w:ascii="Calibri" w:hAnsi="Calibri" w:cs="Calibri"/>
              </w:rPr>
            </w:pPr>
          </w:p>
          <w:p w14:paraId="2FAC12A6" w14:textId="77777777" w:rsidR="00D656A2" w:rsidRDefault="00D656A2">
            <w:pPr>
              <w:pStyle w:val="Standard"/>
              <w:spacing w:after="0" w:line="240" w:lineRule="auto"/>
              <w:rPr>
                <w:rFonts w:ascii="Calibri" w:hAnsi="Calibri" w:cs="Calibri"/>
              </w:rPr>
            </w:pPr>
          </w:p>
        </w:tc>
        <w:tc>
          <w:tcPr>
            <w:tcW w:w="2685" w:type="dxa"/>
            <w:tcBorders>
              <w:left w:val="single" w:sz="4" w:space="0" w:color="00000A"/>
              <w:right w:val="single" w:sz="4" w:space="0" w:color="00000A"/>
            </w:tcBorders>
            <w:tcMar>
              <w:top w:w="0" w:type="dxa"/>
              <w:left w:w="108" w:type="dxa"/>
              <w:bottom w:w="0" w:type="dxa"/>
              <w:right w:w="108" w:type="dxa"/>
            </w:tcMar>
          </w:tcPr>
          <w:p w14:paraId="77543169" w14:textId="77777777" w:rsidR="00D656A2" w:rsidRDefault="00D656A2">
            <w:pPr>
              <w:pStyle w:val="Standard"/>
              <w:spacing w:after="0" w:line="240" w:lineRule="auto"/>
              <w:rPr>
                <w:rFonts w:ascii="Calibri" w:hAnsi="Calibri" w:cs="Calibri"/>
              </w:rPr>
            </w:pPr>
          </w:p>
        </w:tc>
      </w:tr>
      <w:tr w:rsidR="00D656A2" w14:paraId="144947DA" w14:textId="77777777">
        <w:tblPrEx>
          <w:tblCellMar>
            <w:top w:w="0" w:type="dxa"/>
            <w:bottom w:w="0" w:type="dxa"/>
          </w:tblCellMar>
        </w:tblPrEx>
        <w:tc>
          <w:tcPr>
            <w:tcW w:w="330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D24F643"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Czy masz uwagi/ poprawki/ sugestie do jakieś tyczące Polityki</w:t>
            </w:r>
          </w:p>
          <w:p w14:paraId="2E0825B5" w14:textId="77777777" w:rsidR="00D656A2" w:rsidRDefault="00000000">
            <w:pPr>
              <w:pStyle w:val="Standard"/>
              <w:spacing w:after="0" w:line="240" w:lineRule="auto"/>
              <w:rPr>
                <w:rFonts w:ascii="Calibri" w:hAnsi="Calibri" w:cs="Calibri"/>
                <w:sz w:val="22"/>
                <w:szCs w:val="22"/>
              </w:rPr>
            </w:pPr>
            <w:r>
              <w:rPr>
                <w:rFonts w:ascii="Calibri" w:hAnsi="Calibri" w:cs="Calibri"/>
                <w:sz w:val="22"/>
                <w:szCs w:val="22"/>
              </w:rPr>
              <w:t>ochrony dzieci przed krzywdzeniem? (odpowiedź opisowa)</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9B6188" w14:textId="77777777" w:rsidR="00D656A2" w:rsidRDefault="00D656A2">
            <w:pPr>
              <w:pStyle w:val="Standard"/>
              <w:spacing w:after="0" w:line="240" w:lineRule="auto"/>
              <w:rPr>
                <w:rFonts w:ascii="Calibri" w:hAnsi="Calibri" w:cs="Calibri"/>
              </w:rPr>
            </w:pPr>
          </w:p>
          <w:p w14:paraId="28F94A8A" w14:textId="77777777" w:rsidR="00D656A2" w:rsidRDefault="00D656A2">
            <w:pPr>
              <w:pStyle w:val="Standard"/>
              <w:spacing w:after="0" w:line="240" w:lineRule="auto"/>
              <w:rPr>
                <w:rFonts w:ascii="Calibri" w:hAnsi="Calibri" w:cs="Calibri"/>
              </w:rPr>
            </w:pPr>
          </w:p>
          <w:p w14:paraId="7EAD6972" w14:textId="77777777" w:rsidR="00D656A2" w:rsidRDefault="00D656A2">
            <w:pPr>
              <w:pStyle w:val="Standard"/>
              <w:spacing w:after="0" w:line="240" w:lineRule="auto"/>
              <w:rPr>
                <w:rFonts w:ascii="Calibri" w:hAnsi="Calibri" w:cs="Calibri"/>
              </w:rPr>
            </w:pPr>
          </w:p>
          <w:p w14:paraId="5DB32808" w14:textId="77777777" w:rsidR="00D656A2" w:rsidRDefault="00D656A2">
            <w:pPr>
              <w:pStyle w:val="Standard"/>
              <w:spacing w:after="0" w:line="240" w:lineRule="auto"/>
              <w:rPr>
                <w:rFonts w:ascii="Calibri" w:hAnsi="Calibri" w:cs="Calibri"/>
              </w:rPr>
            </w:pPr>
          </w:p>
          <w:p w14:paraId="3D13B138" w14:textId="77777777" w:rsidR="00D656A2" w:rsidRDefault="00D656A2">
            <w:pPr>
              <w:pStyle w:val="Standard"/>
              <w:spacing w:after="0" w:line="240" w:lineRule="auto"/>
              <w:rPr>
                <w:rFonts w:ascii="Calibri" w:hAnsi="Calibri" w:cs="Calibri"/>
              </w:rPr>
            </w:pPr>
          </w:p>
          <w:p w14:paraId="378283EA" w14:textId="77777777" w:rsidR="00D656A2" w:rsidRDefault="00D656A2">
            <w:pPr>
              <w:pStyle w:val="Standard"/>
              <w:spacing w:after="0" w:line="240" w:lineRule="auto"/>
              <w:rPr>
                <w:rFonts w:ascii="Calibri" w:hAnsi="Calibri" w:cs="Calibri"/>
              </w:rPr>
            </w:pPr>
          </w:p>
          <w:p w14:paraId="250B884B" w14:textId="77777777" w:rsidR="00D656A2" w:rsidRDefault="00D656A2">
            <w:pPr>
              <w:pStyle w:val="Standard"/>
              <w:spacing w:after="0" w:line="240" w:lineRule="auto"/>
              <w:rPr>
                <w:rFonts w:ascii="Calibri" w:hAnsi="Calibri" w:cs="Calibri"/>
              </w:rPr>
            </w:pPr>
          </w:p>
        </w:tc>
        <w:tc>
          <w:tcPr>
            <w:tcW w:w="2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786862" w14:textId="77777777" w:rsidR="00D656A2" w:rsidRDefault="00D656A2">
            <w:pPr>
              <w:pStyle w:val="Standard"/>
              <w:spacing w:after="0" w:line="240" w:lineRule="auto"/>
              <w:rPr>
                <w:rFonts w:ascii="Calibri" w:hAnsi="Calibri" w:cs="Calibri"/>
              </w:rPr>
            </w:pPr>
          </w:p>
        </w:tc>
      </w:tr>
    </w:tbl>
    <w:p w14:paraId="5A563E46" w14:textId="77777777" w:rsidR="00D656A2" w:rsidRDefault="00D656A2">
      <w:pPr>
        <w:pStyle w:val="Standard"/>
        <w:rPr>
          <w:rFonts w:ascii="Calibri" w:hAnsi="Calibri" w:cs="Calibri"/>
        </w:rPr>
      </w:pPr>
    </w:p>
    <w:p w14:paraId="399FF998" w14:textId="77777777" w:rsidR="00D656A2" w:rsidRDefault="00D656A2">
      <w:pPr>
        <w:pStyle w:val="Standard"/>
        <w:ind w:right="992"/>
        <w:jc w:val="right"/>
      </w:pPr>
    </w:p>
    <w:sectPr w:rsidR="00D656A2">
      <w:headerReference w:type="default" r:id="rId8"/>
      <w:pgSz w:w="11906" w:h="16838"/>
      <w:pgMar w:top="708"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E66E" w14:textId="77777777" w:rsidR="00EA4B79" w:rsidRDefault="00EA4B79">
      <w:pPr>
        <w:spacing w:after="0" w:line="240" w:lineRule="auto"/>
      </w:pPr>
      <w:r>
        <w:separator/>
      </w:r>
    </w:p>
  </w:endnote>
  <w:endnote w:type="continuationSeparator" w:id="0">
    <w:p w14:paraId="10FE4FE4" w14:textId="77777777" w:rsidR="00EA4B79" w:rsidRDefault="00EA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A9E5" w14:textId="77777777" w:rsidR="00EA4B79" w:rsidRDefault="00EA4B79">
      <w:pPr>
        <w:spacing w:after="0" w:line="240" w:lineRule="auto"/>
      </w:pPr>
      <w:r>
        <w:rPr>
          <w:color w:val="000000"/>
        </w:rPr>
        <w:separator/>
      </w:r>
    </w:p>
  </w:footnote>
  <w:footnote w:type="continuationSeparator" w:id="0">
    <w:p w14:paraId="3B315697" w14:textId="77777777" w:rsidR="00EA4B79" w:rsidRDefault="00EA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0767" w14:textId="77777777" w:rsidR="00000000" w:rsidRDefault="00000000">
    <w:pPr>
      <w:pStyle w:val="Nagwek"/>
    </w:pPr>
    <w:r>
      <w:fldChar w:fldCharType="begin"/>
    </w:r>
    <w:r>
      <w:instrText xml:space="preserve"> PAGE </w:instrText>
    </w:r>
    <w:r>
      <w:fldChar w:fldCharType="separate"/>
    </w:r>
    <w: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734D"/>
    <w:multiLevelType w:val="multilevel"/>
    <w:tmpl w:val="30208F20"/>
    <w:styleLink w:val="WWNum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DC0867"/>
    <w:multiLevelType w:val="multilevel"/>
    <w:tmpl w:val="336ABC6A"/>
    <w:styleLink w:val="WWNum29"/>
    <w:lvl w:ilvl="0">
      <w:numFmt w:val="bullet"/>
      <w:lvlText w:val=""/>
      <w:lvlJc w:val="left"/>
      <w:pPr>
        <w:ind w:left="720" w:hanging="360"/>
      </w:pPr>
      <w:rPr>
        <w:rFonts w:ascii="Symbol" w:hAnsi="Symbol"/>
        <w:color w:val="31479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0A6F1F"/>
    <w:multiLevelType w:val="multilevel"/>
    <w:tmpl w:val="70F27A8E"/>
    <w:styleLink w:val="WWNum36"/>
    <w:lvl w:ilvl="0">
      <w:numFmt w:val="bullet"/>
      <w:lvlText w:val=""/>
      <w:lvlJc w:val="left"/>
      <w:pPr>
        <w:ind w:left="862" w:hanging="360"/>
      </w:pPr>
      <w:rPr>
        <w:rFonts w:ascii="Symbol" w:hAnsi="Symbol"/>
        <w:color w:val="31479E"/>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3" w15:restartNumberingAfterBreak="0">
    <w:nsid w:val="0D3676D0"/>
    <w:multiLevelType w:val="multilevel"/>
    <w:tmpl w:val="BD7A6940"/>
    <w:styleLink w:val="WWNum2"/>
    <w:lvl w:ilvl="0">
      <w:start w:val="1"/>
      <w:numFmt w:val="decimal"/>
      <w:lvlText w:val="%1."/>
      <w:lvlJc w:val="left"/>
      <w:pPr>
        <w:ind w:left="720" w:hanging="360"/>
      </w:pPr>
    </w:lvl>
    <w:lvl w:ilvl="1">
      <w:numFmt w:val="bullet"/>
      <w:lvlText w:val="·"/>
      <w:lvlJc w:val="left"/>
      <w:pPr>
        <w:ind w:left="1530" w:hanging="450"/>
      </w:pPr>
      <w:rPr>
        <w:rFonts w:ascii="Calibri" w:hAnsi="Calibri"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FF4FFA"/>
    <w:multiLevelType w:val="multilevel"/>
    <w:tmpl w:val="FB4403B4"/>
    <w:styleLink w:val="WWNum47"/>
    <w:lvl w:ilvl="0">
      <w:numFmt w:val="bullet"/>
      <w:lvlText w:val=""/>
      <w:lvlJc w:val="left"/>
      <w:pPr>
        <w:ind w:left="720" w:hanging="360"/>
      </w:pPr>
      <w:rPr>
        <w:rFonts w:ascii="Symbol" w:hAnsi="Symbol"/>
        <w:color w:val="31479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F124CB"/>
    <w:multiLevelType w:val="multilevel"/>
    <w:tmpl w:val="597E8CAA"/>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F11E7D"/>
    <w:multiLevelType w:val="multilevel"/>
    <w:tmpl w:val="8C7E61D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A92AFC"/>
    <w:multiLevelType w:val="multilevel"/>
    <w:tmpl w:val="A2869BC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133486A"/>
    <w:multiLevelType w:val="multilevel"/>
    <w:tmpl w:val="7BFE2522"/>
    <w:styleLink w:val="WWNum40"/>
    <w:lvl w:ilvl="0">
      <w:numFmt w:val="bullet"/>
      <w:lvlText w:val=""/>
      <w:lvlJc w:val="left"/>
      <w:pPr>
        <w:ind w:left="1440" w:hanging="360"/>
      </w:pPr>
      <w:rPr>
        <w:rFonts w:ascii="Symbol" w:hAnsi="Symbol"/>
        <w:color w:val="31479E"/>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21F438CB"/>
    <w:multiLevelType w:val="multilevel"/>
    <w:tmpl w:val="05062CD2"/>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3924F38"/>
    <w:multiLevelType w:val="multilevel"/>
    <w:tmpl w:val="A9B64E2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755F8F"/>
    <w:multiLevelType w:val="multilevel"/>
    <w:tmpl w:val="65807B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7040466"/>
    <w:multiLevelType w:val="multilevel"/>
    <w:tmpl w:val="EA8ECE48"/>
    <w:styleLink w:val="WWNum44"/>
    <w:lvl w:ilvl="0">
      <w:numFmt w:val="bullet"/>
      <w:lvlText w:val=""/>
      <w:lvlJc w:val="left"/>
      <w:pPr>
        <w:ind w:left="1080" w:hanging="360"/>
      </w:pPr>
      <w:rPr>
        <w:rFonts w:ascii="Symbol" w:hAnsi="Symbol"/>
        <w:color w:val="31479E"/>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A0D65AC"/>
    <w:multiLevelType w:val="multilevel"/>
    <w:tmpl w:val="A93A82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D4731A2"/>
    <w:multiLevelType w:val="multilevel"/>
    <w:tmpl w:val="91CA6F3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D97341F"/>
    <w:multiLevelType w:val="multilevel"/>
    <w:tmpl w:val="764EED38"/>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D0497C"/>
    <w:multiLevelType w:val="multilevel"/>
    <w:tmpl w:val="D38A1544"/>
    <w:styleLink w:val="WWNum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EE42BBF"/>
    <w:multiLevelType w:val="multilevel"/>
    <w:tmpl w:val="DF265F88"/>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F6E4675"/>
    <w:multiLevelType w:val="multilevel"/>
    <w:tmpl w:val="961AEC40"/>
    <w:styleLink w:val="WWNum30"/>
    <w:lvl w:ilvl="0">
      <w:numFmt w:val="bullet"/>
      <w:lvlText w:val=""/>
      <w:lvlJc w:val="left"/>
      <w:pPr>
        <w:ind w:left="1571" w:hanging="360"/>
      </w:pPr>
      <w:rPr>
        <w:rFonts w:ascii="Symbol" w:hAnsi="Symbol"/>
        <w:color w:val="31479E"/>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9" w15:restartNumberingAfterBreak="0">
    <w:nsid w:val="337A1444"/>
    <w:multiLevelType w:val="multilevel"/>
    <w:tmpl w:val="31260E60"/>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5203E3D"/>
    <w:multiLevelType w:val="multilevel"/>
    <w:tmpl w:val="C4A0A3D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57C1634"/>
    <w:multiLevelType w:val="multilevel"/>
    <w:tmpl w:val="FC8E78C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0F0B5D"/>
    <w:multiLevelType w:val="multilevel"/>
    <w:tmpl w:val="2D14C4D2"/>
    <w:styleLink w:val="WWNum46"/>
    <w:lvl w:ilvl="0">
      <w:numFmt w:val="bullet"/>
      <w:lvlText w:val=""/>
      <w:lvlJc w:val="left"/>
      <w:pPr>
        <w:ind w:left="1854" w:hanging="360"/>
      </w:pPr>
      <w:rPr>
        <w:rFonts w:ascii="Symbol" w:hAnsi="Symbol"/>
        <w:color w:val="31479E"/>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3" w15:restartNumberingAfterBreak="0">
    <w:nsid w:val="36A75DD9"/>
    <w:multiLevelType w:val="multilevel"/>
    <w:tmpl w:val="5340356A"/>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91F145B"/>
    <w:multiLevelType w:val="multilevel"/>
    <w:tmpl w:val="39E6B2DC"/>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610EFF"/>
    <w:multiLevelType w:val="multilevel"/>
    <w:tmpl w:val="F84AC646"/>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C0220C"/>
    <w:multiLevelType w:val="multilevel"/>
    <w:tmpl w:val="D89A2FC4"/>
    <w:styleLink w:val="WWNum2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410946EB"/>
    <w:multiLevelType w:val="multilevel"/>
    <w:tmpl w:val="B9D6E2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1A64731"/>
    <w:multiLevelType w:val="multilevel"/>
    <w:tmpl w:val="E3D62EF6"/>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4B35DC"/>
    <w:multiLevelType w:val="multilevel"/>
    <w:tmpl w:val="07EA0A34"/>
    <w:styleLink w:val="WWNum15"/>
    <w:lvl w:ilvl="0">
      <w:numFmt w:val="bullet"/>
      <w:lvlText w:val=""/>
      <w:lvlJc w:val="left"/>
      <w:pPr>
        <w:ind w:left="720" w:hanging="360"/>
      </w:pPr>
      <w:rPr>
        <w:rFonts w:ascii="Symbol" w:hAnsi="Symbol"/>
        <w:color w:val="31479E"/>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96B4360"/>
    <w:multiLevelType w:val="multilevel"/>
    <w:tmpl w:val="F432DE86"/>
    <w:styleLink w:val="WWNum5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497A054D"/>
    <w:multiLevelType w:val="multilevel"/>
    <w:tmpl w:val="33440D98"/>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9934F66"/>
    <w:multiLevelType w:val="multilevel"/>
    <w:tmpl w:val="A3BCCE66"/>
    <w:styleLink w:val="WWNum21"/>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BA30231"/>
    <w:multiLevelType w:val="multilevel"/>
    <w:tmpl w:val="A6EACD9C"/>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BAC3C9A"/>
    <w:multiLevelType w:val="multilevel"/>
    <w:tmpl w:val="658E77B4"/>
    <w:styleLink w:val="WWNum38"/>
    <w:lvl w:ilvl="0">
      <w:numFmt w:val="bullet"/>
      <w:lvlText w:val=""/>
      <w:lvlJc w:val="left"/>
      <w:pPr>
        <w:ind w:left="1080" w:hanging="360"/>
      </w:pPr>
      <w:rPr>
        <w:rFonts w:ascii="Symbol" w:hAnsi="Symbol"/>
        <w:color w:val="31479E"/>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4FEF59D1"/>
    <w:multiLevelType w:val="multilevel"/>
    <w:tmpl w:val="EAF4326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0AD4170"/>
    <w:multiLevelType w:val="multilevel"/>
    <w:tmpl w:val="4DF8B204"/>
    <w:styleLink w:val="WWNum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470105C"/>
    <w:multiLevelType w:val="multilevel"/>
    <w:tmpl w:val="BA0AC754"/>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5B7242F"/>
    <w:multiLevelType w:val="multilevel"/>
    <w:tmpl w:val="B00AF99A"/>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6E55768"/>
    <w:multiLevelType w:val="multilevel"/>
    <w:tmpl w:val="057CC71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7367F7B"/>
    <w:multiLevelType w:val="multilevel"/>
    <w:tmpl w:val="E9ECBCD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8B266EB"/>
    <w:multiLevelType w:val="multilevel"/>
    <w:tmpl w:val="001EBCB4"/>
    <w:styleLink w:val="WWNum22"/>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A19419E"/>
    <w:multiLevelType w:val="multilevel"/>
    <w:tmpl w:val="09D0CC9C"/>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EAB1131"/>
    <w:multiLevelType w:val="multilevel"/>
    <w:tmpl w:val="793ECE74"/>
    <w:styleLink w:val="WWNum10"/>
    <w:lvl w:ilvl="0">
      <w:numFmt w:val="bullet"/>
      <w:lvlText w:val=""/>
      <w:lvlJc w:val="left"/>
      <w:pPr>
        <w:ind w:left="720" w:hanging="360"/>
      </w:pPr>
      <w:rPr>
        <w:rFonts w:ascii="Symbol" w:hAnsi="Symbol"/>
        <w:color w:val="31479E"/>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35F7843"/>
    <w:multiLevelType w:val="multilevel"/>
    <w:tmpl w:val="E002361E"/>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86065D"/>
    <w:multiLevelType w:val="multilevel"/>
    <w:tmpl w:val="A76696BA"/>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9345061"/>
    <w:multiLevelType w:val="multilevel"/>
    <w:tmpl w:val="9B58FC42"/>
    <w:styleLink w:val="WWNum13"/>
    <w:lvl w:ilvl="0">
      <w:numFmt w:val="bullet"/>
      <w:lvlText w:val=""/>
      <w:lvlJc w:val="left"/>
      <w:pPr>
        <w:ind w:left="720" w:hanging="360"/>
      </w:pPr>
      <w:rPr>
        <w:rFonts w:ascii="Symbol" w:hAnsi="Symbol"/>
        <w:color w:val="31479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9860967"/>
    <w:multiLevelType w:val="multilevel"/>
    <w:tmpl w:val="C540D5A6"/>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F933FA"/>
    <w:multiLevelType w:val="multilevel"/>
    <w:tmpl w:val="6CAC8EDC"/>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A21521B"/>
    <w:multiLevelType w:val="multilevel"/>
    <w:tmpl w:val="4D04256C"/>
    <w:styleLink w:val="WWNum24"/>
    <w:lvl w:ilvl="0">
      <w:numFmt w:val="bullet"/>
      <w:lvlText w:val=""/>
      <w:lvlJc w:val="left"/>
      <w:pPr>
        <w:ind w:left="1080" w:hanging="360"/>
      </w:pPr>
      <w:rPr>
        <w:rFonts w:ascii="Symbol" w:hAnsi="Symbol"/>
        <w:color w:val="31479E"/>
      </w:rPr>
    </w:lvl>
    <w:lvl w:ilvl="1">
      <w:numFmt w:val="bullet"/>
      <w:lvlText w:val=""/>
      <w:lvlJc w:val="left"/>
      <w:pPr>
        <w:ind w:left="1440" w:hanging="360"/>
      </w:pPr>
      <w:rPr>
        <w:rFonts w:ascii="Symbol" w:hAnsi="Symbo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6CB63FA8"/>
    <w:multiLevelType w:val="multilevel"/>
    <w:tmpl w:val="AC326906"/>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CD504EB"/>
    <w:multiLevelType w:val="multilevel"/>
    <w:tmpl w:val="9B6AB3D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DF2380F"/>
    <w:multiLevelType w:val="multilevel"/>
    <w:tmpl w:val="AE56C8B8"/>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6B26B9E"/>
    <w:multiLevelType w:val="multilevel"/>
    <w:tmpl w:val="B3AA0F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7321B6F"/>
    <w:multiLevelType w:val="multilevel"/>
    <w:tmpl w:val="37AC2362"/>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76B0E1D"/>
    <w:multiLevelType w:val="multilevel"/>
    <w:tmpl w:val="1DB2A578"/>
    <w:styleLink w:val="WWNum2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6" w15:restartNumberingAfterBreak="0">
    <w:nsid w:val="79C30FC2"/>
    <w:multiLevelType w:val="multilevel"/>
    <w:tmpl w:val="5DD2AD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A513866"/>
    <w:multiLevelType w:val="multilevel"/>
    <w:tmpl w:val="C76E72B6"/>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D1F5018"/>
    <w:multiLevelType w:val="multilevel"/>
    <w:tmpl w:val="CDE67162"/>
    <w:styleLink w:val="WWNum3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31479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E961F25"/>
    <w:multiLevelType w:val="multilevel"/>
    <w:tmpl w:val="F34A0BC6"/>
    <w:styleLink w:val="WWNum14"/>
    <w:lvl w:ilvl="0">
      <w:numFmt w:val="bullet"/>
      <w:lvlText w:val=""/>
      <w:lvlJc w:val="left"/>
      <w:pPr>
        <w:ind w:left="720" w:hanging="360"/>
      </w:pPr>
      <w:rPr>
        <w:rFonts w:ascii="Symbol" w:hAnsi="Symbol"/>
        <w:color w:val="31479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FCB6BB5"/>
    <w:multiLevelType w:val="multilevel"/>
    <w:tmpl w:val="74D6D94C"/>
    <w:styleLink w:val="WWNum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894850064">
    <w:abstractNumId w:val="51"/>
  </w:num>
  <w:num w:numId="2" w16cid:durableId="253629001">
    <w:abstractNumId w:val="3"/>
  </w:num>
  <w:num w:numId="3" w16cid:durableId="1661616213">
    <w:abstractNumId w:val="21"/>
  </w:num>
  <w:num w:numId="4" w16cid:durableId="1823157367">
    <w:abstractNumId w:val="20"/>
  </w:num>
  <w:num w:numId="5" w16cid:durableId="1610501116">
    <w:abstractNumId w:val="6"/>
  </w:num>
  <w:num w:numId="6" w16cid:durableId="968047965">
    <w:abstractNumId w:val="39"/>
  </w:num>
  <w:num w:numId="7" w16cid:durableId="1579904313">
    <w:abstractNumId w:val="40"/>
  </w:num>
  <w:num w:numId="8" w16cid:durableId="1728916416">
    <w:abstractNumId w:val="52"/>
  </w:num>
  <w:num w:numId="9" w16cid:durableId="2105833619">
    <w:abstractNumId w:val="5"/>
  </w:num>
  <w:num w:numId="10" w16cid:durableId="2072844792">
    <w:abstractNumId w:val="43"/>
  </w:num>
  <w:num w:numId="11" w16cid:durableId="1579630379">
    <w:abstractNumId w:val="47"/>
  </w:num>
  <w:num w:numId="12" w16cid:durableId="2003729258">
    <w:abstractNumId w:val="10"/>
  </w:num>
  <w:num w:numId="13" w16cid:durableId="448355834">
    <w:abstractNumId w:val="46"/>
  </w:num>
  <w:num w:numId="14" w16cid:durableId="2001885491">
    <w:abstractNumId w:val="59"/>
  </w:num>
  <w:num w:numId="15" w16cid:durableId="1672635888">
    <w:abstractNumId w:val="29"/>
  </w:num>
  <w:num w:numId="16" w16cid:durableId="346057489">
    <w:abstractNumId w:val="57"/>
  </w:num>
  <w:num w:numId="17" w16cid:durableId="2015381186">
    <w:abstractNumId w:val="14"/>
  </w:num>
  <w:num w:numId="18" w16cid:durableId="8994527">
    <w:abstractNumId w:val="31"/>
  </w:num>
  <w:num w:numId="19" w16cid:durableId="1582178231">
    <w:abstractNumId w:val="19"/>
  </w:num>
  <w:num w:numId="20" w16cid:durableId="619267842">
    <w:abstractNumId w:val="38"/>
  </w:num>
  <w:num w:numId="21" w16cid:durableId="1774858308">
    <w:abstractNumId w:val="32"/>
  </w:num>
  <w:num w:numId="22" w16cid:durableId="1826433915">
    <w:abstractNumId w:val="41"/>
  </w:num>
  <w:num w:numId="23" w16cid:durableId="1882546498">
    <w:abstractNumId w:val="28"/>
  </w:num>
  <w:num w:numId="24" w16cid:durableId="2090151160">
    <w:abstractNumId w:val="49"/>
  </w:num>
  <w:num w:numId="25" w16cid:durableId="856970771">
    <w:abstractNumId w:val="35"/>
  </w:num>
  <w:num w:numId="26" w16cid:durableId="455369307">
    <w:abstractNumId w:val="48"/>
  </w:num>
  <w:num w:numId="27" w16cid:durableId="1191407871">
    <w:abstractNumId w:val="55"/>
  </w:num>
  <w:num w:numId="28" w16cid:durableId="1631352890">
    <w:abstractNumId w:val="26"/>
  </w:num>
  <w:num w:numId="29" w16cid:durableId="1787892888">
    <w:abstractNumId w:val="1"/>
  </w:num>
  <w:num w:numId="30" w16cid:durableId="1925843402">
    <w:abstractNumId w:val="18"/>
  </w:num>
  <w:num w:numId="31" w16cid:durableId="144006230">
    <w:abstractNumId w:val="24"/>
  </w:num>
  <w:num w:numId="32" w16cid:durableId="2013799749">
    <w:abstractNumId w:val="9"/>
  </w:num>
  <w:num w:numId="33" w16cid:durableId="607929930">
    <w:abstractNumId w:val="58"/>
  </w:num>
  <w:num w:numId="34" w16cid:durableId="2086562681">
    <w:abstractNumId w:val="25"/>
  </w:num>
  <w:num w:numId="35" w16cid:durableId="864906804">
    <w:abstractNumId w:val="37"/>
  </w:num>
  <w:num w:numId="36" w16cid:durableId="2085296709">
    <w:abstractNumId w:val="2"/>
  </w:num>
  <w:num w:numId="37" w16cid:durableId="982388761">
    <w:abstractNumId w:val="50"/>
  </w:num>
  <w:num w:numId="38" w16cid:durableId="1541437620">
    <w:abstractNumId w:val="34"/>
  </w:num>
  <w:num w:numId="39" w16cid:durableId="2124029567">
    <w:abstractNumId w:val="45"/>
  </w:num>
  <w:num w:numId="40" w16cid:durableId="2064088308">
    <w:abstractNumId w:val="8"/>
  </w:num>
  <w:num w:numId="41" w16cid:durableId="1725106478">
    <w:abstractNumId w:val="54"/>
  </w:num>
  <w:num w:numId="42" w16cid:durableId="40063169">
    <w:abstractNumId w:val="42"/>
  </w:num>
  <w:num w:numId="43" w16cid:durableId="1068726554">
    <w:abstractNumId w:val="33"/>
  </w:num>
  <w:num w:numId="44" w16cid:durableId="606623043">
    <w:abstractNumId w:val="12"/>
  </w:num>
  <w:num w:numId="45" w16cid:durableId="194930185">
    <w:abstractNumId w:val="15"/>
  </w:num>
  <w:num w:numId="46" w16cid:durableId="765884674">
    <w:abstractNumId w:val="22"/>
  </w:num>
  <w:num w:numId="47" w16cid:durableId="1123960387">
    <w:abstractNumId w:val="4"/>
  </w:num>
  <w:num w:numId="48" w16cid:durableId="639921707">
    <w:abstractNumId w:val="17"/>
  </w:num>
  <w:num w:numId="49" w16cid:durableId="1316572388">
    <w:abstractNumId w:val="23"/>
  </w:num>
  <w:num w:numId="50" w16cid:durableId="1775589233">
    <w:abstractNumId w:val="60"/>
  </w:num>
  <w:num w:numId="51" w16cid:durableId="449055836">
    <w:abstractNumId w:val="30"/>
  </w:num>
  <w:num w:numId="52" w16cid:durableId="949119760">
    <w:abstractNumId w:val="44"/>
  </w:num>
  <w:num w:numId="53" w16cid:durableId="1713924555">
    <w:abstractNumId w:val="7"/>
  </w:num>
  <w:num w:numId="54" w16cid:durableId="1997566349">
    <w:abstractNumId w:val="36"/>
  </w:num>
  <w:num w:numId="55" w16cid:durableId="417364550">
    <w:abstractNumId w:val="0"/>
  </w:num>
  <w:num w:numId="56" w16cid:durableId="266232716">
    <w:abstractNumId w:val="16"/>
  </w:num>
  <w:num w:numId="57" w16cid:durableId="1983851922">
    <w:abstractNumId w:val="3"/>
    <w:lvlOverride w:ilvl="0">
      <w:startOverride w:val="1"/>
    </w:lvlOverride>
  </w:num>
  <w:num w:numId="58" w16cid:durableId="243418525">
    <w:abstractNumId w:val="39"/>
    <w:lvlOverride w:ilvl="0"/>
  </w:num>
  <w:num w:numId="59" w16cid:durableId="276440">
    <w:abstractNumId w:val="23"/>
    <w:lvlOverride w:ilvl="0">
      <w:startOverride w:val="1"/>
    </w:lvlOverride>
  </w:num>
  <w:num w:numId="60" w16cid:durableId="1359964216">
    <w:abstractNumId w:val="0"/>
    <w:lvlOverride w:ilvl="0"/>
  </w:num>
  <w:num w:numId="61" w16cid:durableId="1148519249">
    <w:abstractNumId w:val="16"/>
    <w:lvlOverride w:ilvl="0"/>
  </w:num>
  <w:num w:numId="62" w16cid:durableId="1081827949">
    <w:abstractNumId w:val="30"/>
    <w:lvlOverride w:ilvl="0"/>
  </w:num>
  <w:num w:numId="63" w16cid:durableId="1235356779">
    <w:abstractNumId w:val="60"/>
    <w:lvlOverride w:ilvl="0"/>
  </w:num>
  <w:num w:numId="64" w16cid:durableId="1519541395">
    <w:abstractNumId w:val="44"/>
    <w:lvlOverride w:ilvl="0"/>
  </w:num>
  <w:num w:numId="65" w16cid:durableId="1748771255">
    <w:abstractNumId w:val="7"/>
    <w:lvlOverride w:ilvl="0"/>
  </w:num>
  <w:num w:numId="66" w16cid:durableId="1864437424">
    <w:abstractNumId w:val="36"/>
    <w:lvlOverride w:ilvl="0"/>
  </w:num>
  <w:num w:numId="67" w16cid:durableId="1366637654">
    <w:abstractNumId w:val="13"/>
  </w:num>
  <w:num w:numId="68" w16cid:durableId="869953263">
    <w:abstractNumId w:val="27"/>
  </w:num>
  <w:num w:numId="69" w16cid:durableId="402676439">
    <w:abstractNumId w:val="56"/>
  </w:num>
  <w:num w:numId="70" w16cid:durableId="1431966958">
    <w:abstractNumId w:val="11"/>
  </w:num>
  <w:num w:numId="71" w16cid:durableId="1816292833">
    <w:abstractNumId w:val="53"/>
  </w:num>
  <w:num w:numId="72" w16cid:durableId="940069995">
    <w:abstractNumId w:val="2"/>
    <w:lvlOverride w:ilvl="0"/>
  </w:num>
  <w:num w:numId="73" w16cid:durableId="1969701686">
    <w:abstractNumId w:val="50"/>
    <w:lvlOverride w:ilvl="0"/>
  </w:num>
  <w:num w:numId="74" w16cid:durableId="1453788416">
    <w:abstractNumId w:val="45"/>
    <w:lvlOverride w:ilvl="0"/>
  </w:num>
  <w:num w:numId="75" w16cid:durableId="65885348">
    <w:abstractNumId w:val="34"/>
    <w:lvlOverride w:ilvl="0"/>
  </w:num>
  <w:num w:numId="76" w16cid:durableId="977683957">
    <w:abstractNumId w:val="8"/>
    <w:lvlOverride w:ilvl="0"/>
  </w:num>
  <w:num w:numId="77" w16cid:durableId="768693686">
    <w:abstractNumId w:val="33"/>
    <w:lvlOverride w:ilvl="0"/>
  </w:num>
  <w:num w:numId="78" w16cid:durableId="691303563">
    <w:abstractNumId w:val="12"/>
    <w:lvlOverride w:ilvl="0"/>
  </w:num>
  <w:num w:numId="79" w16cid:durableId="518859654">
    <w:abstractNumId w:val="15"/>
    <w:lvlOverride w:ilvl="0"/>
  </w:num>
  <w:num w:numId="80" w16cid:durableId="1106467537">
    <w:abstractNumId w:val="42"/>
    <w:lvlOverride w:ilvl="0"/>
  </w:num>
  <w:num w:numId="81" w16cid:durableId="1742677499">
    <w:abstractNumId w:val="5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56A2"/>
    <w:rsid w:val="007462C7"/>
    <w:rsid w:val="00A147FE"/>
    <w:rsid w:val="00D656A2"/>
    <w:rsid w:val="00EA4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41ED"/>
  <w15:docId w15:val="{DFA83D1F-CEA0-44E4-B50D-3B94A0B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SimSun" w:hAnsi="Trebuchet MS" w:cs="Tahoma"/>
        <w:kern w:val="3"/>
        <w:sz w:val="21"/>
        <w:szCs w:val="21"/>
        <w:lang w:val="pl-PL" w:eastAsia="en-US" w:bidi="ar-SA"/>
      </w:rPr>
    </w:rPrDefault>
    <w:pPrDefault>
      <w:pPr>
        <w:widowControl w:val="0"/>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pBdr>
        <w:bottom w:val="single" w:sz="4" w:space="1" w:color="4E67C8"/>
      </w:pBdr>
      <w:spacing w:before="400" w:after="40" w:line="240" w:lineRule="auto"/>
      <w:outlineLvl w:val="0"/>
    </w:pPr>
    <w:rPr>
      <w:color w:val="31479E"/>
      <w:sz w:val="36"/>
      <w:szCs w:val="36"/>
    </w:rPr>
  </w:style>
  <w:style w:type="paragraph" w:styleId="Nagwek2">
    <w:name w:val="heading 2"/>
    <w:basedOn w:val="Standard"/>
    <w:next w:val="Textbody"/>
    <w:uiPriority w:val="9"/>
    <w:semiHidden/>
    <w:unhideWhenUsed/>
    <w:qFormat/>
    <w:pPr>
      <w:keepNext/>
      <w:keepLines/>
      <w:spacing w:before="160" w:after="0" w:line="240" w:lineRule="auto"/>
      <w:outlineLvl w:val="1"/>
    </w:pPr>
    <w:rPr>
      <w:color w:val="31479E"/>
      <w:sz w:val="28"/>
      <w:szCs w:val="28"/>
    </w:rPr>
  </w:style>
  <w:style w:type="paragraph" w:styleId="Nagwek3">
    <w:name w:val="heading 3"/>
    <w:basedOn w:val="Standard"/>
    <w:next w:val="Textbody"/>
    <w:uiPriority w:val="9"/>
    <w:semiHidden/>
    <w:unhideWhenUsed/>
    <w:qFormat/>
    <w:pPr>
      <w:keepNext/>
      <w:keepLines/>
      <w:spacing w:before="80" w:after="0" w:line="240" w:lineRule="auto"/>
      <w:outlineLvl w:val="2"/>
    </w:pPr>
    <w:rPr>
      <w:color w:val="404040"/>
      <w:sz w:val="26"/>
      <w:szCs w:val="26"/>
    </w:rPr>
  </w:style>
  <w:style w:type="paragraph" w:styleId="Nagwek4">
    <w:name w:val="heading 4"/>
    <w:basedOn w:val="Standard"/>
    <w:next w:val="Textbody"/>
    <w:uiPriority w:val="9"/>
    <w:semiHidden/>
    <w:unhideWhenUsed/>
    <w:qFormat/>
    <w:pPr>
      <w:keepNext/>
      <w:keepLines/>
      <w:spacing w:before="80" w:after="0"/>
      <w:outlineLvl w:val="3"/>
    </w:pPr>
    <w:rPr>
      <w:sz w:val="24"/>
      <w:szCs w:val="24"/>
    </w:rPr>
  </w:style>
  <w:style w:type="paragraph" w:styleId="Nagwek5">
    <w:name w:val="heading 5"/>
    <w:basedOn w:val="Standard"/>
    <w:next w:val="Textbody"/>
    <w:uiPriority w:val="9"/>
    <w:semiHidden/>
    <w:unhideWhenUsed/>
    <w:qFormat/>
    <w:pPr>
      <w:keepNext/>
      <w:keepLines/>
      <w:spacing w:before="80" w:after="0"/>
      <w:outlineLvl w:val="4"/>
    </w:pPr>
    <w:rPr>
      <w:i/>
      <w:iCs/>
      <w:sz w:val="22"/>
      <w:szCs w:val="22"/>
    </w:rPr>
  </w:style>
  <w:style w:type="paragraph" w:styleId="Nagwek6">
    <w:name w:val="heading 6"/>
    <w:basedOn w:val="Standard"/>
    <w:next w:val="Textbody"/>
    <w:uiPriority w:val="9"/>
    <w:semiHidden/>
    <w:unhideWhenUsed/>
    <w:qFormat/>
    <w:pPr>
      <w:keepNext/>
      <w:keepLines/>
      <w:spacing w:before="80" w:after="0"/>
      <w:outlineLvl w:val="5"/>
    </w:pPr>
    <w:rPr>
      <w:color w:val="595959"/>
    </w:rPr>
  </w:style>
  <w:style w:type="paragraph" w:styleId="Nagwek7">
    <w:name w:val="heading 7"/>
    <w:basedOn w:val="Standard"/>
    <w:next w:val="Textbody"/>
    <w:pPr>
      <w:keepNext/>
      <w:keepLines/>
      <w:spacing w:before="80" w:after="0"/>
      <w:outlineLvl w:val="6"/>
    </w:pPr>
    <w:rPr>
      <w:i/>
      <w:iCs/>
      <w:color w:val="595959"/>
    </w:rPr>
  </w:style>
  <w:style w:type="paragraph" w:styleId="Nagwek8">
    <w:name w:val="heading 8"/>
    <w:basedOn w:val="Standard"/>
    <w:next w:val="Textbody"/>
    <w:pPr>
      <w:keepNext/>
      <w:keepLines/>
      <w:spacing w:before="80" w:after="0"/>
      <w:outlineLvl w:val="7"/>
    </w:pPr>
    <w:rPr>
      <w:smallCaps/>
      <w:color w:val="595959"/>
    </w:rPr>
  </w:style>
  <w:style w:type="paragraph" w:styleId="Nagwek9">
    <w:name w:val="heading 9"/>
    <w:basedOn w:val="Standard"/>
    <w:next w:val="Textbody"/>
    <w:pPr>
      <w:keepNext/>
      <w:keepLines/>
      <w:spacing w:before="80" w:after="0"/>
      <w:outlineLvl w:val="8"/>
    </w:pPr>
    <w:rPr>
      <w:i/>
      <w:iCs/>
      <w:smallCaps/>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pPr>
    <w:rPr>
      <w:rFonts w:ascii="Arial" w:eastAsia="Microsoft YaHei" w:hAnsi="Arial" w:cs="Lucida Sans"/>
      <w:sz w:val="28"/>
      <w:szCs w:val="28"/>
    </w:rPr>
  </w:style>
  <w:style w:type="paragraph" w:customStyle="1" w:styleId="Textbody">
    <w:name w:val="Text body"/>
    <w:basedOn w:val="Standard"/>
  </w:style>
  <w:style w:type="paragraph" w:styleId="Lista">
    <w:name w:val="List"/>
    <w:basedOn w:val="Textbody"/>
    <w:rPr>
      <w:rFonts w:cs="Lucida Sans"/>
    </w:rPr>
  </w:style>
  <w:style w:type="paragraph" w:styleId="Legenda">
    <w:name w:val="caption"/>
    <w:basedOn w:val="Standard"/>
    <w:pPr>
      <w:spacing w:line="240" w:lineRule="auto"/>
    </w:pPr>
    <w:rPr>
      <w:b/>
      <w:bCs/>
      <w:color w:val="404040"/>
      <w:sz w:val="20"/>
      <w:szCs w:val="20"/>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0" w:line="240" w:lineRule="auto"/>
    </w:pPr>
    <w:rPr>
      <w:b/>
      <w:bCs/>
      <w:color w:val="31479E"/>
      <w:spacing w:val="-7"/>
      <w:sz w:val="80"/>
      <w:szCs w:val="80"/>
    </w:rPr>
  </w:style>
  <w:style w:type="paragraph" w:styleId="Podtytu">
    <w:name w:val="Subtitle"/>
    <w:basedOn w:val="Standard"/>
    <w:next w:val="Textbody"/>
    <w:uiPriority w:val="11"/>
    <w:qFormat/>
    <w:pPr>
      <w:spacing w:after="240" w:line="240" w:lineRule="auto"/>
    </w:pPr>
    <w:rPr>
      <w:i/>
      <w:iCs/>
      <w:color w:val="404040"/>
      <w:sz w:val="30"/>
      <w:szCs w:val="30"/>
    </w:rPr>
  </w:style>
  <w:style w:type="paragraph" w:styleId="Bezodstpw">
    <w:name w:val="No Spacing"/>
    <w:pPr>
      <w:widowControl/>
      <w:suppressAutoHyphens/>
      <w:spacing w:after="0" w:line="240" w:lineRule="auto"/>
    </w:pPr>
  </w:style>
  <w:style w:type="paragraph" w:styleId="Cytat">
    <w:name w:val="Quote"/>
    <w:basedOn w:val="Standard"/>
    <w:pPr>
      <w:spacing w:before="240" w:after="240" w:line="249" w:lineRule="auto"/>
      <w:ind w:left="864" w:right="864"/>
      <w:jc w:val="center"/>
    </w:pPr>
    <w:rPr>
      <w:i/>
      <w:iCs/>
    </w:rPr>
  </w:style>
  <w:style w:type="paragraph" w:styleId="Cytatintensywny">
    <w:name w:val="Intense Quote"/>
    <w:basedOn w:val="Standard"/>
    <w:pPr>
      <w:spacing w:before="100" w:after="240"/>
      <w:ind w:left="864" w:right="864"/>
      <w:jc w:val="center"/>
    </w:pPr>
    <w:rPr>
      <w:color w:val="4E67C8"/>
      <w:sz w:val="28"/>
      <w:szCs w:val="28"/>
    </w:rPr>
  </w:style>
  <w:style w:type="paragraph" w:customStyle="1" w:styleId="ContentsHeading">
    <w:name w:val="Contents Heading"/>
    <w:basedOn w:val="Nagwek1"/>
    <w:pPr>
      <w:suppressLineNumbers/>
    </w:pPr>
    <w:rPr>
      <w:b/>
      <w:bCs/>
      <w:sz w:val="32"/>
      <w:szCs w:val="32"/>
    </w:rPr>
  </w:style>
  <w:style w:type="paragraph" w:styleId="Akapitzlist">
    <w:name w:val="List Paragraph"/>
    <w:basedOn w:val="Standard"/>
    <w:pPr>
      <w:spacing w:after="160" w:line="276" w:lineRule="auto"/>
      <w:ind w:left="720"/>
    </w:pPr>
    <w:rPr>
      <w:rFonts w:cs="Trebuchet MS"/>
      <w:color w:val="262626"/>
      <w:sz w:val="22"/>
      <w:szCs w:val="22"/>
      <w:lang w:eastAsia="ja-JP"/>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Contents1">
    <w:name w:val="Contents 1"/>
    <w:basedOn w:val="Standard"/>
    <w:pPr>
      <w:tabs>
        <w:tab w:val="right" w:leader="dot" w:pos="9062"/>
      </w:tabs>
      <w:spacing w:after="100" w:line="276" w:lineRule="auto"/>
      <w:jc w:val="both"/>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pPr>
      <w:spacing w:before="100" w:after="100" w:line="240" w:lineRule="auto"/>
    </w:pPr>
    <w:rPr>
      <w:rFonts w:ascii="Times New Roman" w:eastAsia="Times New Roman" w:hAnsi="Times New Roman" w:cs="Times New Roman"/>
      <w:sz w:val="24"/>
      <w:szCs w:val="24"/>
      <w:lang w:eastAsia="pl-PL"/>
    </w:rPr>
  </w:style>
  <w:style w:type="paragraph" w:styleId="Tekstdymka">
    <w:name w:val="Balloon Text"/>
    <w:basedOn w:val="Standard"/>
    <w:pPr>
      <w:spacing w:after="0" w:line="240" w:lineRule="auto"/>
    </w:pPr>
    <w:rPr>
      <w:rFonts w:ascii="Tahoma" w:hAnsi="Tahoma"/>
      <w:sz w:val="16"/>
      <w:szCs w:val="16"/>
    </w:rPr>
  </w:style>
  <w:style w:type="paragraph" w:customStyle="1" w:styleId="TableContents">
    <w:name w:val="Table Contents"/>
    <w:basedOn w:val="Standard"/>
    <w:pPr>
      <w:suppressLineNumbers/>
    </w:pPr>
  </w:style>
  <w:style w:type="character" w:customStyle="1" w:styleId="Nagwek1Znak">
    <w:name w:val="Nagłówek 1 Znak"/>
    <w:basedOn w:val="Domylnaczcionkaakapitu"/>
    <w:rPr>
      <w:rFonts w:ascii="Trebuchet MS" w:hAnsi="Trebuchet MS"/>
      <w:color w:val="31479E"/>
      <w:sz w:val="36"/>
      <w:szCs w:val="36"/>
    </w:rPr>
  </w:style>
  <w:style w:type="character" w:customStyle="1" w:styleId="Nagwek2Znak">
    <w:name w:val="Nagłówek 2 Znak"/>
    <w:basedOn w:val="Domylnaczcionkaakapitu"/>
    <w:rPr>
      <w:rFonts w:ascii="Trebuchet MS" w:hAnsi="Trebuchet MS"/>
      <w:color w:val="31479E"/>
      <w:sz w:val="28"/>
      <w:szCs w:val="28"/>
    </w:rPr>
  </w:style>
  <w:style w:type="character" w:customStyle="1" w:styleId="Nagwek3Znak">
    <w:name w:val="Nagłówek 3 Znak"/>
    <w:basedOn w:val="Domylnaczcionkaakapitu"/>
    <w:rPr>
      <w:rFonts w:ascii="Trebuchet MS" w:hAnsi="Trebuchet MS"/>
      <w:color w:val="404040"/>
      <w:sz w:val="26"/>
      <w:szCs w:val="26"/>
    </w:rPr>
  </w:style>
  <w:style w:type="character" w:customStyle="1" w:styleId="Nagwek4Znak">
    <w:name w:val="Nagłówek 4 Znak"/>
    <w:basedOn w:val="Domylnaczcionkaakapitu"/>
    <w:rPr>
      <w:rFonts w:ascii="Trebuchet MS" w:hAnsi="Trebuchet MS"/>
      <w:sz w:val="24"/>
      <w:szCs w:val="24"/>
    </w:rPr>
  </w:style>
  <w:style w:type="character" w:customStyle="1" w:styleId="Nagwek5Znak">
    <w:name w:val="Nagłówek 5 Znak"/>
    <w:basedOn w:val="Domylnaczcionkaakapitu"/>
    <w:rPr>
      <w:rFonts w:ascii="Trebuchet MS" w:hAnsi="Trebuchet MS"/>
      <w:i/>
      <w:iCs/>
      <w:sz w:val="22"/>
      <w:szCs w:val="22"/>
    </w:rPr>
  </w:style>
  <w:style w:type="character" w:customStyle="1" w:styleId="Nagwek6Znak">
    <w:name w:val="Nagłówek 6 Znak"/>
    <w:basedOn w:val="Domylnaczcionkaakapitu"/>
    <w:rPr>
      <w:rFonts w:ascii="Trebuchet MS" w:hAnsi="Trebuchet MS"/>
      <w:color w:val="595959"/>
    </w:rPr>
  </w:style>
  <w:style w:type="character" w:customStyle="1" w:styleId="Nagwek7Znak">
    <w:name w:val="Nagłówek 7 Znak"/>
    <w:basedOn w:val="Domylnaczcionkaakapitu"/>
    <w:rPr>
      <w:rFonts w:ascii="Trebuchet MS" w:hAnsi="Trebuchet MS"/>
      <w:i/>
      <w:iCs/>
      <w:color w:val="595959"/>
    </w:rPr>
  </w:style>
  <w:style w:type="character" w:customStyle="1" w:styleId="Nagwek8Znak">
    <w:name w:val="Nagłówek 8 Znak"/>
    <w:basedOn w:val="Domylnaczcionkaakapitu"/>
    <w:rPr>
      <w:rFonts w:ascii="Trebuchet MS" w:hAnsi="Trebuchet MS"/>
      <w:smallCaps/>
      <w:color w:val="595959"/>
    </w:rPr>
  </w:style>
  <w:style w:type="character" w:customStyle="1" w:styleId="Nagwek9Znak">
    <w:name w:val="Nagłówek 9 Znak"/>
    <w:basedOn w:val="Domylnaczcionkaakapitu"/>
    <w:rPr>
      <w:rFonts w:ascii="Trebuchet MS" w:hAnsi="Trebuchet MS"/>
      <w:i/>
      <w:iCs/>
      <w:smallCaps/>
      <w:color w:val="595959"/>
    </w:rPr>
  </w:style>
  <w:style w:type="character" w:customStyle="1" w:styleId="TytuZnak">
    <w:name w:val="Tytuł Znak"/>
    <w:basedOn w:val="Domylnaczcionkaakapitu"/>
    <w:rPr>
      <w:rFonts w:ascii="Trebuchet MS" w:hAnsi="Trebuchet MS"/>
      <w:color w:val="31479E"/>
      <w:spacing w:val="-7"/>
      <w:sz w:val="80"/>
      <w:szCs w:val="80"/>
    </w:rPr>
  </w:style>
  <w:style w:type="character" w:customStyle="1" w:styleId="PodtytuZnak">
    <w:name w:val="Podtytuł Znak"/>
    <w:basedOn w:val="Domylnaczcionkaakapitu"/>
    <w:rPr>
      <w:rFonts w:ascii="Trebuchet MS" w:hAnsi="Trebuchet MS"/>
      <w:color w:val="404040"/>
      <w:sz w:val="30"/>
      <w:szCs w:val="30"/>
    </w:rPr>
  </w:style>
  <w:style w:type="character" w:customStyle="1" w:styleId="StrongEmphasis">
    <w:name w:val="Strong Emphasis"/>
    <w:basedOn w:val="Domylnaczcionkaakapitu"/>
    <w:rPr>
      <w:b/>
      <w:bCs/>
    </w:rPr>
  </w:style>
  <w:style w:type="character" w:styleId="Uwydatnienie">
    <w:name w:val="Emphasis"/>
    <w:basedOn w:val="Domylnaczcionkaakapitu"/>
    <w:rPr>
      <w:i/>
      <w:iCs/>
    </w:rPr>
  </w:style>
  <w:style w:type="character" w:customStyle="1" w:styleId="CytatZnak">
    <w:name w:val="Cytat Znak"/>
    <w:basedOn w:val="Domylnaczcionkaakapitu"/>
    <w:rPr>
      <w:i/>
      <w:iCs/>
    </w:rPr>
  </w:style>
  <w:style w:type="character" w:customStyle="1" w:styleId="CytatintensywnyZnak">
    <w:name w:val="Cytat intensywny Znak"/>
    <w:basedOn w:val="Domylnaczcionkaakapitu"/>
    <w:rPr>
      <w:rFonts w:ascii="Trebuchet MS" w:hAnsi="Trebuchet MS"/>
      <w:color w:val="4E67C8"/>
      <w:sz w:val="28"/>
      <w:szCs w:val="28"/>
    </w:rPr>
  </w:style>
  <w:style w:type="character" w:styleId="Wyrnieniedelikatne">
    <w:name w:val="Subtle Emphasis"/>
    <w:basedOn w:val="Domylnaczcionkaakapitu"/>
    <w:rPr>
      <w:i/>
      <w:iCs/>
      <w:color w:val="595959"/>
    </w:rPr>
  </w:style>
  <w:style w:type="character" w:styleId="Wyrnienieintensywne">
    <w:name w:val="Intense Emphasis"/>
    <w:basedOn w:val="Domylnaczcionkaakapitu"/>
    <w:rPr>
      <w:b/>
      <w:bCs/>
      <w:i/>
      <w:iCs/>
    </w:rPr>
  </w:style>
  <w:style w:type="character" w:styleId="Odwoaniedelikatne">
    <w:name w:val="Subtle Reference"/>
    <w:basedOn w:val="Domylnaczcionkaakapitu"/>
    <w:rPr>
      <w:smallCaps/>
      <w:color w:val="404040"/>
    </w:rPr>
  </w:style>
  <w:style w:type="character" w:styleId="Odwoanieintensywne">
    <w:name w:val="Intense Reference"/>
    <w:basedOn w:val="Domylnaczcionkaakapitu"/>
    <w:rPr>
      <w:b/>
      <w:bCs/>
      <w:smallCaps/>
      <w:u w:val="single"/>
    </w:rPr>
  </w:style>
  <w:style w:type="character" w:styleId="Tytuksiki">
    <w:name w:val="Book Title"/>
    <w:basedOn w:val="Domylnaczcionkaakapitu"/>
    <w:rPr>
      <w:b/>
      <w:bCs/>
      <w:smallCaps/>
    </w:rPr>
  </w:style>
  <w:style w:type="character" w:customStyle="1" w:styleId="BezodstpwZnak">
    <w:name w:val="Bez odstępów Znak"/>
    <w:basedOn w:val="Domylnaczcionkaakapitu"/>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Internetlink">
    <w:name w:val="Internet link"/>
    <w:basedOn w:val="Domylnaczcionkaakapitu"/>
    <w:rPr>
      <w:color w:val="56C7AA"/>
      <w:u w:val="single"/>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styleId="Nierozpoznanawzmianka">
    <w:name w:val="Unresolved Mention"/>
    <w:basedOn w:val="Domylnaczcionkaakapitu"/>
    <w:rPr>
      <w:color w:val="605E5C"/>
    </w:rPr>
  </w:style>
  <w:style w:type="character" w:customStyle="1" w:styleId="Domylnaczcionkaakapitu1">
    <w:name w:val="Domyślna czcionka akapitu1"/>
  </w:style>
  <w:style w:type="character" w:customStyle="1" w:styleId="TekstdymkaZnak">
    <w:name w:val="Tekst dymka Znak"/>
    <w:basedOn w:val="Domylnaczcionkaakapitu"/>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color w:val="31479E"/>
    </w:rPr>
  </w:style>
  <w:style w:type="character" w:customStyle="1" w:styleId="ListLabel4">
    <w:name w:val="ListLabel 4"/>
    <w:rPr>
      <w:color w:val="31479E"/>
      <w:sz w:val="22"/>
      <w:szCs w:val="22"/>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wojpara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8321</Words>
  <Characters>49926</Characters>
  <Application>Microsoft Office Word</Application>
  <DocSecurity>0</DocSecurity>
  <Lines>416</Lines>
  <Paragraphs>116</Paragraphs>
  <ScaleCrop>false</ScaleCrop>
  <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Procedury regulujące ochronę dziecka przed krzywdzeniem.</dc:subject>
  <dc:creator>Szkoła Podstawowa Specjalna nr 168</dc:creator>
  <cp:lastModifiedBy>Anita Wojciechowska</cp:lastModifiedBy>
  <cp:revision>2</cp:revision>
  <cp:lastPrinted>2023-12-18T10:29:00Z</cp:lastPrinted>
  <dcterms:created xsi:type="dcterms:W3CDTF">2026-04-29T19:11:00Z</dcterms:created>
  <dcterms:modified xsi:type="dcterms:W3CDTF">2026-04-29T19:11:00Z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ul. Szkolna 198-420 Sokolniki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